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b00cc34f3448a2" /></Relationships>
</file>

<file path=word/document.xml><?xml version="1.0" encoding="utf-8"?>
<w:document xmlns:w="http://schemas.openxmlformats.org/wordprocessingml/2006/main">
  <w:body>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 118.710, 118.720, 118.730</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the form for a county board of elections to petition the State Board of Elections to allow for the consolidation of precincts and the consolidation of precinct election officers at any voting location where voters of more than one (1) precinct vote.</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 no later than ninety (90) days before a primary or general election, or ten (10) days after a proclamation is issued under KRS 118.710 or 118.720, or a writ of election is issued under KRS 118.730. The State Board of Elections may request, at any time, from any county, a resubmission of a timely filed petition to consolidate precincts and precinct election officers if the petition is found to be deficient or incomplete upon review by the State Board of Elections.</w:t>
      </w:r>
    </w:p>
    <w:p>
      <w:pPr>
        <w:pStyle w:val="kar_section"/>
      </w:pPr>
      <w:r>
        <w:t xml:space="preserve">Section 2.</w:t>
      </w:r>
      <w:r>
        <w:t xml:space="preserve"> </w:t>
      </w:r>
      <w:r>
        <w:t xml:space="preserve">The submission of Form SBE 74 shall be accompanied by no less than one (1) map, scalable to a sheet of 8.5 in. x 11 in.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08/2023,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3116; 49 Ky.R. 1029; eff. 1-31-2023; 50 Ky.R. 717; 1251;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9b567276904121" /><Relationship Type="http://schemas.openxmlformats.org/officeDocument/2006/relationships/settings" Target="/word/settings.xml" Id="R357afc5b6e724852" /></Relationships>
</file>