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3072ac0b14889" /></Relationships>
</file>

<file path=word/document.xml><?xml version="1.0" encoding="utf-8"?>
<w:document xmlns:w="http://schemas.openxmlformats.org/wordprocessingml/2006/main">
  <w:body>
    <w:p>
      <w:pPr>
        <w:pStyle w:val="kar_citation"/>
      </w:pPr>
      <w:r>
        <w:t>201 KAR 16:512.</w:t>
      </w:r>
      <w:r>
        <w:t xml:space="preserve"> </w:t>
      </w:r>
      <w:r>
        <w:t xml:space="preserve">Fees for veterinary technicians.</w:t>
      </w:r>
    </w:p>
    <w:p>
      <w:pPr>
        <w:pStyle w:val="kar_markup_metadata"/>
      </w:pPr>
      <w:r>
        <w:t xml:space="preserve">RELATES TO: </w:t>
      </w:r>
      <w:r>
        <w:t xml:space="preserve">KRS 321.190, 321.235, 321.441, 321.442</w:t>
      </w:r>
    </w:p>
    <w:p>
      <w:pPr>
        <w:pStyle w:val="kar_markup_metadata"/>
      </w:pPr>
      <w:r>
        <w:t xml:space="preserve">STATUTORY AUTHORITY: </w:t>
      </w:r>
      <w:r>
        <w:t xml:space="preserve">KRS 321.235(1)(c), 321.320, 321.441(7)</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KRS 321.441(7) requires veterinary technicians to pay an annual fee to the board as a condition of licensure. This administrative regulation establishes application, examination, renewal, late, reinstatement, inactive status, and retirement fees for veterinary technicians. This administrative regulation also establishes reduced and waived fees for military servicemembers applying for a veterinary technician license.</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t xml:space="preserve">Section 3.</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fifty (50)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 xml:space="preserve">Section 4.</w:t>
      </w:r>
      <w:r>
        <w:t xml:space="preserve"> </w:t>
      </w:r>
      <w:r>
        <w:t xml:space="preserve">Renewal Fees for Veterinary Technicians.</w:t>
      </w:r>
    </w:p>
    <w:p>
      <w:pPr>
        <w:pStyle w:val="kar_subsection"/>
      </w:pPr>
      <w:r>
        <w:t xml:space="preserve">(1)</w:t>
      </w:r>
      <w:r>
        <w:t xml:space="preserve"> </w:t>
      </w:r>
      <w:r>
        <w:t xml:space="preserve">The renewal deadline shall be September 30 of each year. The renewal period shall be the time period beginning the day after the renewal deadline to the next renewal deadline.</w:t>
      </w:r>
    </w:p>
    <w:p>
      <w:pPr>
        <w:pStyle w:val="kar_subsection"/>
      </w:pPr>
      <w:r>
        <w:t xml:space="preserve">(2)</w:t>
      </w:r>
      <w:r>
        <w:t xml:space="preserve"> </w:t>
      </w:r>
      <w:r>
        <w:t xml:space="preserve">Except as established in  subsection (5) of this section, the annual renewal fee for licensure as a veterinary technician in active status shall :</w:t>
      </w:r>
    </w:p>
    <w:p>
      <w:pPr>
        <w:pStyle w:val="kar_paragraph"/>
      </w:pPr>
      <w:r>
        <w:t xml:space="preserve">(a)</w:t>
      </w:r>
      <w:r>
        <w:t xml:space="preserve"> </w:t>
      </w:r>
      <w:r>
        <w:t xml:space="preserve">Until June 29, 2026, be forty (40) dollars;</w:t>
      </w:r>
    </w:p>
    <w:p>
      <w:pPr>
        <w:pStyle w:val="kar_paragraph"/>
      </w:pPr>
      <w:r>
        <w:t xml:space="preserve">(b)</w:t>
      </w:r>
      <w:r>
        <w:t xml:space="preserve"> </w:t>
      </w:r>
      <w:r>
        <w:t xml:space="preserve">Between June 30, 2026, and June 30, 2028, be forty-five (45) dollars; and</w:t>
      </w:r>
    </w:p>
    <w:p>
      <w:pPr>
        <w:pStyle w:val="kar_paragraph"/>
      </w:pPr>
      <w:r>
        <w:t xml:space="preserve">(c)</w:t>
      </w:r>
      <w:r>
        <w:t xml:space="preserve"> </w:t>
      </w:r>
      <w:r>
        <w:t xml:space="preserve">After June 30, 2028, be fifty (50) dollars .</w:t>
      </w:r>
    </w:p>
    <w:p>
      <w:pPr>
        <w:pStyle w:val="kar_subsection"/>
      </w:pPr>
      <w:r>
        <w:t xml:space="preserve">(3)</w:t>
      </w:r>
      <w:r>
        <w:t xml:space="preserve"> </w:t>
      </w:r>
      <w:r>
        <w:t xml:space="preserve">The Renewal Application for Veterinary Technicians form as found in 201 KAR 16:570 or online equivalent form shall be complete, and include all required attachments, continuing education credits, and fee payment.</w:t>
      </w:r>
    </w:p>
    <w:p>
      <w:pPr>
        <w:pStyle w:val="kar_subsection"/>
      </w:pPr>
      <w:r>
        <w:t xml:space="preserve">(4)</w:t>
      </w:r>
      <w:r>
        <w:t xml:space="preserve"> </w:t>
      </w:r>
      <w:r>
        <w:t xml:space="preserve">[2 No later than September 30 of the renewal period, the complete package shall be submitted to the board for review and approval .</w:t>
      </w:r>
    </w:p>
    <w:p>
      <w:pPr>
        <w:pStyle w:val="kar_subsection"/>
      </w:pPr>
      <w:r>
        <w:t xml:space="preserve">(5)</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t xml:space="preserve">(6)</w:t>
      </w:r>
      <w:r>
        <w:t xml:space="preserve"> </w:t>
      </w:r>
      <w:r>
        <w:t xml:space="preserve">Utilization of Renewal Grace Period.</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thirty (30) dollars in addition to the renewal fee established in subsections (2) and (5) of this section.</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t xml:space="preserve">(7)</w:t>
      </w:r>
      <w:r>
        <w:t xml:space="preserve"> </w:t>
      </w:r>
      <w:r>
        <w:t xml:space="preserve">A veterinary technician's license shall expire if a renewal application package and all attachments, and late fee if applicable, is not submitted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(2) of this section and Section 6(3) of this administrative regulation, if not more than five (5) years have elapsed since the last date of license expiration, a veterinary technician shall pay a reinstatement fee as established in subparagraphs 1. through 3. of this paragraph to reinstate their license to active status.</w:t>
      </w:r>
    </w:p>
    <w:p>
      <w:pPr>
        <w:pStyle w:val="kar_subparagraph"/>
      </w:pPr>
      <w:r>
        <w:t xml:space="preserve">1.</w:t>
      </w:r>
      <w:r>
        <w:t xml:space="preserve"> </w:t>
      </w:r>
      <w:r>
        <w:t xml:space="preserve">Until June 29, 2026, the licensure reinstatement fee shall be ninety (90) dollars.</w:t>
      </w:r>
    </w:p>
    <w:p>
      <w:pPr>
        <w:pStyle w:val="kar_subparagraph"/>
      </w:pPr>
      <w:r>
        <w:t xml:space="preserve">2.</w:t>
      </w:r>
      <w:r>
        <w:t xml:space="preserve"> </w:t>
      </w:r>
      <w:r>
        <w:t xml:space="preserve">Between June 30, 2026, and June 30, 2028, the licensure reinstatement fee shall be $100.</w:t>
      </w:r>
    </w:p>
    <w:p>
      <w:pPr>
        <w:pStyle w:val="kar_subparagraph"/>
      </w:pPr>
      <w:r>
        <w:t xml:space="preserve">3.</w:t>
      </w:r>
      <w:r>
        <w:t xml:space="preserve"> </w:t>
      </w:r>
      <w:r>
        <w:t xml:space="preserve">After June 30, 2028, the licensure reinstatement fee shall be $115.</w:t>
      </w:r>
    </w:p>
    <w:p>
      <w:pPr>
        <w:pStyle w:val="kar_paragraph"/>
      </w:pPr>
      <w:r>
        <w:t xml:space="preserve">(b)</w:t>
      </w:r>
      <w:r>
        <w:t xml:space="preserve"> </w:t>
      </w:r>
      <w:r>
        <w:t xml:space="preserve">The applicant shall submit a complete Reinstatement Application for Veterinary Technicians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r>
        <w:t xml:space="preserve"> </w:t>
      </w:r>
    </w:p>
    <w:p>
      <w:pPr>
        <w:pStyle w:val="kar_paragraph"/>
      </w:pPr>
      <w:r>
        <w:t xml:space="preserve">(a)</w:t>
      </w:r>
      <w:r>
        <w:t xml:space="preserve"> </w:t>
      </w:r>
      <w:r>
        <w:t xml:space="preserve">A veterinary technician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Veterinary Technicians form shall be required, and the required fee shall be paid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ten (10) dollars per renewal period.</w:t>
      </w:r>
    </w:p>
    <w:p>
      <w:pPr>
        <w:pStyle w:val="kar_paragraph"/>
      </w:pPr>
      <w:r>
        <w:t xml:space="preserve">(b)</w:t>
      </w:r>
      <w:r>
        <w:t xml:space="preserve"> </w:t>
      </w:r>
      <w:r>
        <w:t xml:space="preserve">The late fee for renewal of an inactive veterinary technician license shall be twenty-five (25) dollars in addition to the renewal fee established in paragraph (a) of this subsection, and shall apply to a veterinarian technician license in an inactive status that was not renewed annually by September 30.</w:t>
      </w:r>
    </w:p>
    <w:p>
      <w:pPr>
        <w:pStyle w:val="kar_paragraph"/>
      </w:pPr>
      <w:r>
        <w:t xml:space="preserve">(c)</w:t>
      </w:r>
      <w:r>
        <w:t xml:space="preserve"> </w:t>
      </w:r>
      <w:r>
        <w:t xml:space="preserve">A veterinarian technician license in an inactive status that is not renewed by November 30 shall be moved to an expired status.</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established  in subparagraphs 1. and 2. of this paragraph.</w:t>
      </w:r>
    </w:p>
    <w:p>
      <w:pPr>
        <w:pStyle w:val="kar_subparagraph"/>
      </w:pPr>
      <w:r>
        <w:t xml:space="preserve">1.</w:t>
      </w:r>
      <w:r>
        <w:t xml:space="preserve"> </w:t>
      </w:r>
      <w:r>
        <w:t xml:space="preserve">For an inactive veterinary technician license that has been in inactive status less than twelve (12) months:</w:t>
      </w:r>
    </w:p>
    <w:p>
      <w:pPr>
        <w:pStyle w:val="kar_clause"/>
      </w:pPr>
      <w:r>
        <w:t xml:space="preserve">a.</w:t>
      </w:r>
      <w:r>
        <w:t xml:space="preserve"> </w:t>
      </w:r>
      <w:r>
        <w:t xml:space="preserve">Until June 29, 2026, the licensure reinstatement fee shall be ninety (90) dollars;</w:t>
      </w:r>
    </w:p>
    <w:p>
      <w:pPr>
        <w:pStyle w:val="kar_clause"/>
      </w:pPr>
      <w:r>
        <w:t xml:space="preserve">b.</w:t>
      </w:r>
      <w:r>
        <w:t xml:space="preserve"> </w:t>
      </w:r>
      <w:r>
        <w:t xml:space="preserve">Between June 30, 2026, and June 30, 2028, the licensure reinstatement fee shall be $100; and</w:t>
      </w:r>
    </w:p>
    <w:p>
      <w:pPr>
        <w:pStyle w:val="kar_clause"/>
      </w:pPr>
      <w:r>
        <w:t xml:space="preserve">c.</w:t>
      </w:r>
      <w:r>
        <w:t xml:space="preserve"> </w:t>
      </w:r>
      <w:r>
        <w:t xml:space="preserve">After June 30, 2028, the licensure reinstatement fee shall be $115.</w:t>
      </w:r>
    </w:p>
    <w:p>
      <w:pPr>
        <w:pStyle w:val="kar_subparagraph"/>
      </w:pPr>
      <w:r>
        <w:t xml:space="preserve">2.</w:t>
      </w:r>
      <w:r>
        <w:t xml:space="preserve"> </w:t>
      </w:r>
      <w:r>
        <w:t xml:space="preserve">For an inactive veterinary technician license that has been in inactive status greater than twelve (12) months, the licensure reinstatement fee shall be seventy-five (75) dollars.</w:t>
      </w:r>
    </w:p>
    <w:p>
      <w:pPr>
        <w:pStyle w:val="kar_section"/>
      </w:pPr>
      <w:r>
        <w:t xml:space="preserve">Section 7.</w:t>
      </w:r>
      <w:r>
        <w:t xml:space="preserve"> </w:t>
      </w:r>
      <w:r>
        <w:t xml:space="preserve">Retirement of a Veterinary Technician License.</w:t>
      </w:r>
    </w:p>
    <w:p>
      <w:pPr>
        <w:pStyle w:val="kar_subsection"/>
      </w:pPr>
      <w:r>
        <w:t xml:space="preserve">(1)</w:t>
      </w:r>
      <w:r>
        <w:t xml:space="preserve"> </w:t>
      </w:r>
      <w:r>
        <w:t xml:space="preserve"> </w:t>
      </w:r>
    </w:p>
    <w:p>
      <w:pPr>
        <w:pStyle w:val="kar_paragraph"/>
      </w:pPr>
      <w:r>
        <w:t xml:space="preserve">(a)</w:t>
      </w:r>
      <w:r>
        <w:t xml:space="preserve"> </w:t>
      </w:r>
      <w:r>
        <w:t xml:space="preserve">A veterinary technician may request to retire their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they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w:t>
      </w:r>
    </w:p>
    <w:p>
      <w:pPr>
        <w:pStyle w:val="kar_subsection"/>
      </w:pPr>
      <w:r>
        <w:t xml:space="preserve">(1)</w:t>
      </w:r>
      <w:r>
        <w:t xml:space="preserve"> </w:t>
      </w:r>
      <w:r>
        <w:t xml:space="preserve">If a veterinary technician applicant submits a copy of their current military orders or DD-214 (or other documentation acceptable to the board) with their application or renewal paperwork, the board shall waive or reduce fees as established in this section.</w:t>
      </w:r>
    </w:p>
    <w:p>
      <w:pPr>
        <w:pStyle w:val="kar_paragraph"/>
      </w:pPr>
      <w:r>
        <w:t xml:space="preserve">(a)</w:t>
      </w:r>
      <w:r>
        <w:t xml:space="preserve"> </w:t>
      </w:r>
      <w:r>
        <w:t xml:space="preserve">For active duty military, active reserves, and National Guard service persons, an individual's initial application fees and annual renewal fees shall be waived.</w:t>
      </w:r>
    </w:p>
    <w:p>
      <w:pPr>
        <w:pStyle w:val="kar_paragraph"/>
      </w:pPr>
      <w:r>
        <w:t xml:space="preserve">(b)</w:t>
      </w:r>
      <w:r>
        <w:t xml:space="preserve"> </w:t>
      </w:r>
      <w:r>
        <w:t xml:space="preserve">For retired career military, an individual's initial application fees shall be waived, and the annual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be met.</w:t>
      </w:r>
    </w:p>
    <w:p>
      <w:pPr>
        <w:pStyle w:val="kar_subsection"/>
      </w:pPr>
      <w:r>
        <w:t xml:space="preserve">(2)</w:t>
      </w:r>
      <w:r>
        <w:t xml:space="preserve"> </w:t>
      </w:r>
      <w:r>
        <w:t xml:space="preserve">In conformity with federal Pub.L. No 117-333, for a veterinary technician applicant who is an active duty servicemember, or whose spouse is an active duty servicemember, all application fees to the board shall be waived if:</w:t>
      </w:r>
    </w:p>
    <w:p>
      <w:pPr>
        <w:pStyle w:val="kar_paragraph"/>
      </w:pPr>
      <w:r>
        <w:t xml:space="preserve">(a)</w:t>
      </w:r>
      <w:r>
        <w:t xml:space="preserve"> </w:t>
      </w:r>
      <w:r>
        <w:t xml:space="preserve">The servicemember, or the service member's spouse, has their residency relocated to Kentucky for the duration of current military orders;</w:t>
      </w:r>
    </w:p>
    <w:p>
      <w:pPr>
        <w:pStyle w:val="kar_paragraph"/>
      </w:pPr>
      <w:r>
        <w:t xml:space="preserve">(b)</w:t>
      </w:r>
      <w:r>
        <w:t xml:space="preserve"> </w:t>
      </w:r>
      <w:r>
        <w:t xml:space="preserve">The veterinary technician holds at least one (1) license equivalent in scope in another United States jurisdiction;</w:t>
      </w:r>
    </w:p>
    <w:p>
      <w:pPr>
        <w:pStyle w:val="kar_paragraph"/>
      </w:pPr>
      <w:r>
        <w:t xml:space="preserve">(c)</w:t>
      </w:r>
      <w:r>
        <w:t xml:space="preserve"> </w:t>
      </w:r>
      <w:r>
        <w:t xml:space="preserve">Within ninety (90) days of relocating, the veterinary technician registers with the board on the Application for Licensure as a Veterinary Technician form as found in 201 KAR 16:540 or online equivalent form, in conformity with 201 KAR 16:540, Section 1(4);</w:t>
      </w:r>
    </w:p>
    <w:p>
      <w:pPr>
        <w:pStyle w:val="kar_paragraph"/>
      </w:pPr>
      <w:r>
        <w:t xml:space="preserve">(d)</w:t>
      </w:r>
      <w:r>
        <w:t xml:space="preserve"> </w:t>
      </w:r>
      <w:r>
        <w:t xml:space="preserve">The servicemember submits a copy of their current military orders to the board;</w:t>
      </w:r>
    </w:p>
    <w:p>
      <w:pPr>
        <w:pStyle w:val="kar_paragraph"/>
      </w:pPr>
      <w:r>
        <w:t xml:space="preserve">(e)</w:t>
      </w:r>
      <w:r>
        <w:t xml:space="preserve"> </w:t>
      </w:r>
      <w:r>
        <w:t xml:space="preserve">All veterinary technician licenses held in any jurisdiction by the veterinary technician remain in good standing;</w:t>
      </w:r>
    </w:p>
    <w:p>
      <w:pPr>
        <w:pStyle w:val="kar_paragraph"/>
      </w:pPr>
      <w:r>
        <w:t xml:space="preserve">(f)</w:t>
      </w:r>
      <w:r>
        <w:t xml:space="preserve"> </w:t>
      </w:r>
      <w:r>
        <w:t xml:space="preserve">In order to demonstrate compliance with the requirement of paragraph (e) of this subsection, the servicemember or their spouse submits an AAVSB VAULT report to the board; and</w:t>
      </w:r>
    </w:p>
    <w:p>
      <w:pPr>
        <w:pStyle w:val="kar_paragraph"/>
      </w:pPr>
      <w:r>
        <w:t xml:space="preserve">(g)</w:t>
      </w:r>
      <w:r>
        <w:t xml:space="preserve"> </w:t>
      </w:r>
      <w:r>
        <w:t xml:space="preserve">The veterinary technician licensee submits to the authority of the board for the purposes of standards of practice, discipline, and fulfillment of any continuing education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1725, 2461, 2605; eff. 6-30-2020; 50 Ky.R. 724, 1294, 1471;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ad084ae774cdf" /><Relationship Type="http://schemas.openxmlformats.org/officeDocument/2006/relationships/settings" Target="/word/settings.xml" Id="R1f2771c65f82490b" /></Relationships>
</file>