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20d7f91a0d4acc" /></Relationships>
</file>

<file path=word/document.xml><?xml version="1.0" encoding="utf-8"?>
<w:document xmlns:w="http://schemas.openxmlformats.org/wordprocessingml/2006/main">
  <w:body>
    <w:p>
      <w:pPr>
        <w:pStyle w:val="kar_citation"/>
      </w:pPr>
      <w:r>
        <w:t>755 KAR 1:080.</w:t>
      </w:r>
      <w:r>
        <w:t xml:space="preserve"> </w:t>
      </w:r>
      <w:r>
        <w:t xml:space="preserve">Capital construction procedures.</w:t>
      </w:r>
    </w:p>
    <w:p>
      <w:pPr>
        <w:pStyle w:val="kar_markup_metadata"/>
      </w:pPr>
      <w:r>
        <w:t xml:space="preserve">RELATES TO: </w:t>
      </w:r>
      <w:r>
        <w:t xml:space="preserve">KRS 164A.560, 164A.565, 164A.575, 164A.580, 164A.585,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authorizes governing boards of each public institution of higher education to promulgate an administrative regulation to elect to perform financial management functions in accordance with KRS 164A.550 to 164A.630 and to delegate these functions to an official of the institution. This administrative regulation delegates the responsibilities of KRS 164A.575, 164A.580, 164A.585, 164A.590, 164A.595, and 164A.600 to the President of Morehead State University.</w:t>
      </w:r>
    </w:p>
    <w:p>
      <w:pPr>
        <w:pStyle w:val="kar_section"/>
      </w:pPr>
      <w:r>
        <w:t xml:space="preserve">Section 1.</w:t>
      </w:r>
      <w:r>
        <w:t xml:space="preserve"> </w:t>
      </w:r>
    </w:p>
    <w:p>
      <w:pPr>
        <w:pStyle w:val="kar_subsection"/>
      </w:pPr>
      <w:r>
        <w:t xml:space="preserve">(1)</w:t>
      </w:r>
      <w:r>
        <w:t xml:space="preserve"> </w:t>
      </w:r>
      <w:r>
        <w:t xml:space="preserve">The Board of Regents of Morehead State University shall elect to perform in accordance with KRS 164A.555 to 164A.630 regarding capital construction.</w:t>
      </w:r>
    </w:p>
    <w:p>
      <w:pPr>
        <w:pStyle w:val="kar_subsection"/>
      </w:pPr>
      <w:r>
        <w:t xml:space="preserve">(2)</w:t>
      </w:r>
      <w:r>
        <w:t xml:space="preserve"> </w:t>
      </w:r>
      <w:r>
        <w:t xml:space="preserve">In accordance with the authority established in KRS 164A.560, the board shall delegate the responsibilities listed in subsection (1) of this section to the president of Morehead State University.</w:t>
      </w:r>
    </w:p>
    <w:p>
      <w:pPr>
        <w:pStyle w:val="kar_subsection"/>
      </w:pPr>
      <w:r>
        <w:t xml:space="preserve">(3)</w:t>
      </w:r>
      <w:r>
        <w:t xml:space="preserve"> </w:t>
      </w:r>
      <w:r>
        <w:t xml:space="preserve">The president or a designee shall approve and execute all contracts relating to capital construction. tr</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369; eff. 11-14-2016; Expired 7 years after last effective date, KRS 13A.3102; 11-14-2023.)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c5b25d2234ae9" /><Relationship Type="http://schemas.openxmlformats.org/officeDocument/2006/relationships/settings" Target="/word/settings.xml" Id="Rad7e542a1ef34741" /></Relationships>
</file>