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5cb6fbb4a04950" /></Relationships>
</file>

<file path=word/document.xml><?xml version="1.0" encoding="utf-8"?>
<w:document xmlns:w="http://schemas.openxmlformats.org/wordprocessingml/2006/main">
  <w:body>
    <w:p>
      <w:pPr>
        <w:pStyle w:val="kar_citation"/>
      </w:pPr>
      <w:r>
        <w:t>16 KAR 2:120.</w:t>
      </w:r>
      <w:r>
        <w:t xml:space="preserve"> </w:t>
      </w:r>
      <w:r>
        <w:t xml:space="preserve">Emergency certification and out-of-field teaching.</w:t>
      </w:r>
    </w:p>
    <w:p>
      <w:pPr>
        <w:pStyle w:val="kar_markup_metadata"/>
      </w:pPr>
      <w:r>
        <w:t xml:space="preserve">RELATES TO: </w:t>
      </w:r>
      <w:r>
        <w:t xml:space="preserve">KRS 157.390, 161.020, 161.028, 161.030, 161.100, 161.102, 161.1211, 161.1221, 334A.030, 334A.033, 334A.035, 334A.050, 334A.060, 34 C.F.R. 300.156</w:t>
      </w:r>
    </w:p>
    <w:p>
      <w:pPr>
        <w:pStyle w:val="kar_markup_metadata"/>
      </w:pPr>
      <w:r>
        <w:t xml:space="preserve">STATUTORY AUTHORITY: </w:t>
      </w:r>
      <w:r>
        <w:t xml:space="preserve">KRS 161.028(1)(a), 161.030(1), 161.100, 161.1221(1)</w:t>
      </w:r>
    </w:p>
    <w:p>
      <w:pPr>
        <w:pStyle w:val="kar_markup_metadata"/>
      </w:pPr>
      <w:r>
        <w:t xml:space="preserve">NECESSITY, FUNCTION, AND CONFORMITY: </w:t>
      </w:r>
      <w:r>
        <w:t xml:space="preserve">KRS 161.100 authorizes the Education Professional Standards Board (EPSB) to establish qualifications for granting emergency certificates if qualified teachers are not available for specific positions. KRS 161.1221(1) requires the EPSB to establish a definition for out-of-field teaching. This administrative regulation establishes the qualifications and procedures for emergency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(2)</w:t>
      </w:r>
      <w:r>
        <w:t xml:space="preserve"> </w:t>
      </w:r>
      <w:r>
        <w:t xml:space="preserve">The emergency certificate shall be valid for one (1) school year.</w:t>
      </w:r>
    </w:p>
    <w:p>
      <w:pPr>
        <w:pStyle w:val="kar_subsection"/>
      </w:pPr>
      <w:r>
        <w:t xml:space="preserve">(3)</w:t>
      </w:r>
      <w:r>
        <w:t xml:space="preserve"> </w:t>
      </w:r>
      <w:r>
        <w:t xml:space="preserve">The emergency teaching certificate shall be limited to two (2) issuances. A candidate may qualify for an additional issuance if an emergency certificate was issued under the following conditions:</w:t>
      </w:r>
    </w:p>
    <w:p>
      <w:pPr>
        <w:pStyle w:val="kar_paragraph"/>
      </w:pPr>
      <w:r>
        <w:t xml:space="preserve">(a)</w:t>
      </w:r>
      <w:r>
        <w:t xml:space="preserve"> </w:t>
      </w:r>
      <w:r>
        <w:t xml:space="preserve">The emergency certificate was issued after February 15 of a school year; or</w:t>
      </w:r>
    </w:p>
    <w:p>
      <w:pPr>
        <w:pStyle w:val="kar_paragraph"/>
      </w:pPr>
      <w:r>
        <w:t xml:space="preserve">(b)</w:t>
      </w:r>
      <w:r>
        <w:t xml:space="preserve"> </w:t>
      </w:r>
      <w:r>
        <w:t xml:space="preserve">The emergency certificate was issued for less than fifty (50) percent of the person's class schedule.</w:t>
      </w:r>
    </w:p>
    <w:p>
      <w:pPr>
        <w:pStyle w:val="kar_subsection"/>
      </w:pPr>
      <w:r>
        <w:t xml:space="preserve">(4)</w:t>
      </w:r>
      <w:r>
        <w:t xml:space="preserve"> </w:t>
      </w:r>
      <w:r>
        <w:t xml:space="preserve">The EPSB shall not issue an emergency certificate for teaching exceptional children or interdisciplinary early childhood education. </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EPSB shall periodically review the numbers of emergency certificates issued for full-time, part-time, and substitute teaching by school district, by position, and by academic preparation.</w:t>
      </w:r>
    </w:p>
    <w:p>
      <w:pPr>
        <w:pStyle w:val="kar_section"/>
      </w:pPr>
      <w:r>
        <w:t xml:space="preserve">Section 3.</w:t>
      </w:r>
      <w:r>
        <w:t xml:space="preserve"> </w:t>
      </w:r>
      <w:r>
        <w:t xml:space="preserve">Emergency Teaching Certificate.</w:t>
      </w:r>
    </w:p>
    <w:p>
      <w:pPr>
        <w:pStyle w:val="kar_subsection"/>
      </w:pPr>
      <w:r>
        <w:t xml:space="preserve">(1)</w:t>
      </w:r>
      <w:r>
        <w:t xml:space="preserve"> </w:t>
      </w:r>
      <w:r>
        <w:t xml:space="preserve">Issuance of an emergency teaching certificate shall require a minimum of a bachelor's degree from a regionally or nationally accredited college or university with one of the following:</w:t>
      </w:r>
    </w:p>
    <w:p>
      <w:pPr>
        <w:pStyle w:val="kar_paragraph"/>
      </w:pPr>
      <w:r>
        <w:t xml:space="preserve">(a)</w:t>
      </w:r>
      <w:r>
        <w:t xml:space="preserve"> </w:t>
      </w:r>
      <w:r>
        <w:t xml:space="preserve">a cumulative minimum grade point average of 2.5 on a 4.0 scale; or</w:t>
      </w:r>
    </w:p>
    <w:p>
      <w:pPr>
        <w:pStyle w:val="kar_paragraph"/>
      </w:pPr>
      <w:r>
        <w:t xml:space="preserve">(b)</w:t>
      </w:r>
      <w:r>
        <w:t xml:space="preserve"> </w:t>
      </w:r>
      <w:r>
        <w:t xml:space="preserve">a grade point average of 2.75 on a 4.0 scale on the last thirty hours of credit completed, including undergraduate and graduate coursework.</w:t>
      </w:r>
    </w:p>
    <w:p>
      <w:pPr>
        <w:pStyle w:val="kar_subsection"/>
      </w:pPr>
      <w:r>
        <w:t xml:space="preserve">(2)</w:t>
      </w:r>
      <w:r>
        <w:t xml:space="preserve"> </w:t>
      </w:r>
      <w:r>
        <w:t xml:space="preserve">A candidate meeting the requirements of Subsection (1) of this section shall be eligible for issuance of the emergency teaching certificate upon application to the EPSB, compliance with 16 KAR 2:010, Section 3(1), and submission of the following documentation:</w:t>
      </w:r>
    </w:p>
    <w:p>
      <w:pPr>
        <w:pStyle w:val="kar_paragraph"/>
      </w:pPr>
      <w:r>
        <w:t xml:space="preserve">(a)</w:t>
      </w:r>
      <w:r>
        <w:t xml:space="preserve"> </w:t>
      </w:r>
      <w:r>
        <w:t xml:space="preserve">Official transcripts showing all college or university credits necessary for the requested certificate;</w:t>
      </w:r>
    </w:p>
    <w:p>
      <w:pPr>
        <w:pStyle w:val="kar_paragraph"/>
      </w:pPr>
      <w:r>
        <w:t xml:space="preserve">(b)</w:t>
      </w:r>
      <w:r>
        <w:t xml:space="preserve"> </w:t>
      </w:r>
      <w:r>
        <w:t xml:space="preserve">An offer of employment in a Kentucky school district in the area in which emergency certification is being sought; and</w:t>
      </w:r>
    </w:p>
    <w:p>
      <w:pPr>
        <w:pStyle w:val="kar_paragraph"/>
      </w:pPr>
      <w:r>
        <w:t xml:space="preserve">(c)</w:t>
      </w:r>
      <w:r>
        <w:t xml:space="preserve"> </w:t>
      </w:r>
      <w:r>
        <w:t xml:space="preserve">Compliance with Section 2(1) of this administrative regulation.</w:t>
      </w:r>
    </w:p>
    <w:p>
      <w:pPr>
        <w:pStyle w:val="kar_subsection"/>
      </w:pPr>
      <w:r>
        <w:t xml:space="preserve">(3)</w:t>
      </w:r>
      <w:r>
        <w:t xml:space="preserve"> </w:t>
      </w:r>
      <w:r>
        <w:t xml:space="preserve">An emergency teaching certificate shall not be issued to individuals who have been judged to be unsatisfactory in the beginning teacher internship established in 16 KAR 7:010</w:t>
      </w:r>
    </w:p>
    <w:p>
      <w:pPr>
        <w:pStyle w:val="kar_section"/>
      </w:pPr>
      <w:r>
        <w:t xml:space="preserve">Section 4.</w:t>
      </w:r>
      <w:r>
        <w:t xml:space="preserve"> </w:t>
      </w:r>
      <w:r>
        <w:t xml:space="preserve">Emergency Substitute Certificate.</w:t>
      </w:r>
    </w:p>
    <w:p>
      <w:pPr>
        <w:pStyle w:val="kar_subsection"/>
      </w:pPr>
      <w:r>
        <w:t xml:space="preserve">(1)</w:t>
      </w:r>
      <w:r>
        <w:t xml:space="preserve"> </w:t>
      </w:r>
      <w:r>
        <w:t xml:space="preserve">Issuance of an emergency substitute certificate shall require a minimum of sixty-four (64) semester hours of credit from a regionally or nationally accredited college or university with one of the following:</w:t>
      </w:r>
    </w:p>
    <w:p>
      <w:pPr>
        <w:pStyle w:val="kar_paragraph"/>
      </w:pPr>
      <w:r>
        <w:t xml:space="preserve">(a)</w:t>
      </w:r>
      <w:r>
        <w:t xml:space="preserve"> </w:t>
      </w:r>
      <w:r>
        <w:t xml:space="preserve">a cumulative minimum grade point average of 2.5 on a 4.0 scale; or</w:t>
      </w:r>
    </w:p>
    <w:p>
      <w:pPr>
        <w:pStyle w:val="kar_paragraph"/>
      </w:pPr>
      <w:r>
        <w:t xml:space="preserve">(b)</w:t>
      </w:r>
      <w:r>
        <w:t xml:space="preserve"> </w:t>
      </w:r>
      <w:r>
        <w:t xml:space="preserve">a grade point average of 2.75 on a 4.0 scale on the last thirty hours of credit completed, including undergraduate and graduate coursework.</w:t>
      </w:r>
    </w:p>
    <w:p>
      <w:pPr>
        <w:pStyle w:val="kar_subsection"/>
      </w:pPr>
      <w:r>
        <w:t xml:space="preserve">(2)</w:t>
      </w:r>
      <w:r>
        <w:t xml:space="preserve"> </w:t>
      </w:r>
      <w:r>
        <w:t xml:space="preserve">A candidate with a bachelor's degree from a regionally or nationally accredited college or university is exempt from the grade point average requirements in Subsection (1) of this section.</w:t>
      </w:r>
    </w:p>
    <w:p>
      <w:pPr>
        <w:pStyle w:val="kar_subsection"/>
      </w:pPr>
      <w:r>
        <w:t xml:space="preserve">(3)</w:t>
      </w:r>
      <w:r>
        <w:t xml:space="preserve"> </w:t>
      </w:r>
      <w:r>
        <w:t xml:space="preserve">A local school district shall review the qualifications and transcripts for each applicant for an emergency substitute certificate pursuant to the requirements of this administrative regulation.</w:t>
      </w:r>
    </w:p>
    <w:p>
      <w:pPr>
        <w:pStyle w:val="kar_subsection"/>
      </w:pPr>
      <w:r>
        <w:t xml:space="preserve">(4)</w:t>
      </w:r>
      <w:r>
        <w:t xml:space="preserve"> </w:t>
      </w:r>
      <w:r>
        <w:t xml:space="preserve">A candidate meeting the requirements of Subsection (1) of this section shall be eligible for issuance of the emergency substitute certificate upon application to the EPSB, compliance with 16 KAR 2:010, Section 3(1), and submission of the following documentation:</w:t>
      </w:r>
    </w:p>
    <w:p>
      <w:pPr>
        <w:pStyle w:val="kar_paragraph"/>
      </w:pPr>
      <w:r>
        <w:t xml:space="preserve">(a)</w:t>
      </w:r>
      <w:r>
        <w:t xml:space="preserve"> </w:t>
      </w:r>
      <w:r>
        <w:t xml:space="preserve">An offer of employment in a Kentucky school district; and</w:t>
      </w:r>
    </w:p>
    <w:p>
      <w:pPr>
        <w:pStyle w:val="kar_paragraph"/>
      </w:pPr>
      <w:r>
        <w:t xml:space="preserve">(b)</w:t>
      </w:r>
      <w:r>
        <w:t xml:space="preserve"> </w:t>
      </w:r>
      <w:r>
        <w:t xml:space="preserve">Compliance with Section 2(5) of this administrative regulation.</w:t>
      </w:r>
    </w:p>
    <w:p>
      <w:pPr>
        <w:pStyle w:val="kar_section"/>
      </w:pPr>
      <w:r>
        <w:t xml:space="preserve">Section 5.</w:t>
      </w:r>
      <w:r>
        <w:t xml:space="preserve"> </w:t>
      </w:r>
      <w:r>
        <w:t xml:space="preserve">Emergency Occupation-Based Career and Technical Education Substitute Certificate.</w:t>
      </w:r>
    </w:p>
    <w:p>
      <w:pPr>
        <w:pStyle w:val="kar_subsection"/>
      </w:pPr>
      <w:r>
        <w:t xml:space="preserve">(1)</w:t>
      </w:r>
      <w:r>
        <w:t xml:space="preserve"> </w:t>
      </w:r>
      <w:r>
        <w:t xml:space="preserve">Issuance of an emergency occupation-based career and technical education substitute certificate shall require a minimum of four (4) years of occupational experience in the area to be taught and a high school diploma or its equivalent as determined by evidence of a passing score on the General Education Development Test.</w:t>
      </w:r>
    </w:p>
    <w:p>
      <w:pPr>
        <w:pStyle w:val="kar_subsection"/>
      </w:pPr>
      <w:r>
        <w:t xml:space="preserve">(2)</w:t>
      </w:r>
      <w:r>
        <w:t xml:space="preserve"> </w:t>
      </w:r>
      <w:r>
        <w:t xml:space="preserve">A local school district shall review the qualifications and transcripts for each applicant for an emergency substitute certificate pursuant to the requirements of this administrative regulation.</w:t>
      </w:r>
    </w:p>
    <w:p>
      <w:pPr>
        <w:pStyle w:val="kar_subsection"/>
      </w:pPr>
      <w:r>
        <w:t xml:space="preserve">(3)</w:t>
      </w:r>
      <w:r>
        <w:t xml:space="preserve"> </w:t>
      </w:r>
      <w:r>
        <w:t xml:space="preserve">A candidate meeting the requirements of Subsection (1) of this section shall be eligible for issuance of the certificate upon application to the EPSB, compliance with 16 KAR 2:010, Section 3(1), and submission of the following documentation:</w:t>
      </w:r>
    </w:p>
    <w:p>
      <w:pPr>
        <w:pStyle w:val="kar_paragraph"/>
      </w:pPr>
      <w:r>
        <w:t xml:space="preserve">(a)</w:t>
      </w:r>
      <w:r>
        <w:t xml:space="preserve"> </w:t>
      </w:r>
      <w:r>
        <w:t xml:space="preserve">An offer of employment in a Kentucky school district; and</w:t>
      </w:r>
    </w:p>
    <w:p>
      <w:pPr>
        <w:pStyle w:val="kar_paragraph"/>
      </w:pPr>
      <w:r>
        <w:t xml:space="preserve">(b)</w:t>
      </w:r>
      <w:r>
        <w:t xml:space="preserve"> </w:t>
      </w:r>
      <w:r>
        <w:t xml:space="preserve">Certification of all educational attainment and work experience earned by the prospective emergency teacher.    </w:t>
      </w:r>
    </w:p>
    <w:p>
      <w:pPr>
        <w:pStyle w:val="kar_section"/>
      </w:pPr>
      <w:r>
        <w:t xml:space="preserve">Section 6.</w:t>
      </w:r>
      <w:r>
        <w:t xml:space="preserve"> </w:t>
      </w:r>
      <w:r>
        <w:t xml:space="preserve">Rank and Salary Provisions.</w:t>
      </w:r>
    </w:p>
    <w:p>
      <w:pPr>
        <w:pStyle w:val="kar_subsection"/>
      </w:pPr>
      <w:r>
        <w:t xml:space="preserve">(1)</w:t>
      </w:r>
      <w:r>
        <w:t xml:space="preserve"> </w:t>
      </w:r>
      <w:r>
        <w:t xml:space="preserve">The EPSB shall issue the emergency teaching certificate established in Section 2 of this administrative regulation with a rank designation based upon the criteria established in this subsection.</w:t>
      </w:r>
    </w:p>
    <w:p>
      <w:pPr>
        <w:pStyle w:val="kar_paragraph"/>
      </w:pPr>
      <w:r>
        <w:t xml:space="preserve">(a)</w:t>
      </w:r>
      <w:r>
        <w:t xml:space="preserve"> </w:t>
      </w:r>
      <w:r>
        <w:t xml:space="preserve">A teacher holding a valid Kentucky teaching certificate shall be issued an emergency certificate for full-time or part-time employment at the rank designated on the teacher's regular certificate.</w:t>
      </w:r>
    </w:p>
    <w:p>
      <w:pPr>
        <w:pStyle w:val="kar_paragraph"/>
      </w:pPr>
      <w:r>
        <w:t xml:space="preserve">(b)</w:t>
      </w:r>
      <w:r>
        <w:t xml:space="preserve"> </w:t>
      </w:r>
      <w:r>
        <w:t xml:space="preserve"> </w:t>
      </w:r>
    </w:p>
    <w:p>
      <w:pPr>
        <w:pStyle w:val="kar_subparagraph"/>
      </w:pPr>
      <w:r>
        <w:t xml:space="preserve">1.</w:t>
      </w:r>
      <w:r>
        <w:t xml:space="preserve"> </w:t>
      </w:r>
      <w:r>
        <w:t xml:space="preserve">A new teacher holding a valid one (1) year provisional certificate issued upon enrollment in the Kentucky Teacher Internship Program established in 16 KAR 7:010 shall be issued an emergency certificate for part-time employment at the rank designated on the teacher's one (1) year provisional certificate.</w:t>
      </w:r>
    </w:p>
    <w:p>
      <w:pPr>
        <w:pStyle w:val="kar_subparagraph"/>
      </w:pPr>
      <w:r>
        <w:t xml:space="preserve">2.</w:t>
      </w:r>
      <w:r>
        <w:t xml:space="preserve"> </w:t>
      </w:r>
      <w:r>
        <w:t xml:space="preserve">The teacher shall maintain a half-time enrollment in the internship as defined in 16 KAR 7:010 to remain eligible for the higher rank established in this paragraph.</w:t>
      </w:r>
    </w:p>
    <w:p>
      <w:pPr>
        <w:pStyle w:val="kar_subparagraph"/>
      </w:pPr>
      <w:r>
        <w:t xml:space="preserve">3.</w:t>
      </w:r>
      <w:r>
        <w:t xml:space="preserve"> </w:t>
      </w:r>
      <w:r>
        <w:t xml:space="preserve">If the teacher terminates or otherwise fails to continue enrollment in the internship prior to its successful completion, the teacher shall be reclassified at Rank IV until the teacher is properly reenrolled in the internship program.</w:t>
      </w:r>
    </w:p>
    <w:p>
      <w:pPr>
        <w:pStyle w:val="kar_paragraph"/>
      </w:pPr>
      <w:r>
        <w:t xml:space="preserve">(c)</w:t>
      </w:r>
      <w:r>
        <w:t xml:space="preserve"> </w:t>
      </w:r>
      <w:r>
        <w:t xml:space="preserve">A new teacher holding a valid Kentucky Statement of Eligibility shall be issued an emergency certificate for full-time or part-time employment at Rank IV until the teacher:</w:t>
      </w:r>
    </w:p>
    <w:p>
      <w:pPr>
        <w:pStyle w:val="kar_subparagraph"/>
      </w:pPr>
      <w:r>
        <w:t xml:space="preserve">1.</w:t>
      </w:r>
      <w:r>
        <w:t xml:space="preserve"> </w:t>
      </w:r>
      <w:r>
        <w:t xml:space="preserve">Is properly enrolled in the Kentucky Teacher Internship Program on at least a half-time basis as established in 16 KAR 7:010; and</w:t>
      </w:r>
    </w:p>
    <w:p>
      <w:pPr>
        <w:pStyle w:val="kar_subparagraph"/>
      </w:pPr>
      <w:r>
        <w:t xml:space="preserve">2.</w:t>
      </w:r>
      <w:r>
        <w:t xml:space="preserve"> </w:t>
      </w:r>
      <w:r>
        <w:t xml:space="preserve">Possesses the one (1) year provisional certificate referenced in paragraph (b)1 of this subsection.</w:t>
      </w:r>
    </w:p>
    <w:p>
      <w:pPr>
        <w:pStyle w:val="kar_paragraph"/>
      </w:pPr>
      <w:r>
        <w:t xml:space="preserve">(d)</w:t>
      </w:r>
      <w:r>
        <w:t xml:space="preserve"> </w:t>
      </w:r>
      <w:r>
        <w:t xml:space="preserve">An applicant for the emergency certificate for full-time or part-time employment who does not hold a valid Kentucky teaching certificate shall be issued the emergency certificate at Rank IV.</w:t>
      </w:r>
    </w:p>
    <w:p>
      <w:pPr>
        <w:pStyle w:val="kar_subsection"/>
      </w:pPr>
      <w:r>
        <w:t xml:space="preserve">(2)</w:t>
      </w:r>
      <w:r>
        <w:t xml:space="preserve"> </w:t>
      </w:r>
      <w:r>
        <w:t xml:space="preserve">Local school districts requesting the emergency certificate for substitute teaching established in Section 2 of this administrative regulation shall adhere to the rank classifications established in KRS 161.1211.</w:t>
      </w:r>
    </w:p>
    <w:p>
      <w:pPr>
        <w:pStyle w:val="kar_section"/>
      </w:pPr>
      <w:r>
        <w:t xml:space="preserve">Section 7.</w:t>
      </w:r>
      <w:r>
        <w:t xml:space="preserve"> </w:t>
      </w:r>
      <w:r>
        <w:t xml:space="preserve">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c46adf1304508" /><Relationship Type="http://schemas.openxmlformats.org/officeDocument/2006/relationships/settings" Target="/word/settings.xml" Id="R9ea0e6a43a924f96" /></Relationships>
</file>