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c74912c2494a2f" /></Relationships>
</file>

<file path=word/document.xml><?xml version="1.0" encoding="utf-8"?>
<w:document xmlns:w="http://schemas.openxmlformats.org/wordprocessingml/2006/main">
  <w:body>
    <w:p>
      <w:pPr>
        <w:pStyle w:val="kar_citation"/>
      </w:pPr>
      <w:r>
        <w:t>915 KAR 1:030.</w:t>
      </w:r>
      <w:r>
        <w:t xml:space="preserve"> </w:t>
      </w:r>
      <w:r>
        <w:t xml:space="preserve">Cultivator.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cultivator operations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shall engage in the business of planting, growing, cultivating, raising, harvesting, trimming, storing, testing, packaging, labeling, transferring, transporting, selling, or offering to sell medicinal cannabis seeds, seedlings, tissue cultures, clones not taller than eight (8) inches, medicinal cannabis plants, medicinal cannabis, or medicinal cannabis products to a cannabis business without first being issued a license by the cabinet. A cultivator shall not sell or transfer, or allow the sale or transfer, of medicinal cannabis seeds, seedlings, tissue cultures, clones not taller than eight (8) inches, medicinal cannabis plants,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cultivator shall:</w:t>
      </w:r>
    </w:p>
    <w:p>
      <w:pPr>
        <w:pStyle w:val="kar_paragraph"/>
      </w:pPr>
      <w:r>
        <w:t xml:space="preserve">(a)</w:t>
      </w:r>
      <w:r>
        <w:t xml:space="preserve"> </w:t>
      </w:r>
      <w:r>
        <w:t xml:space="preserve">Conduct cultivation activities in an enclosed, locked facility in accordance with KRS 218B.095(5);</w:t>
      </w:r>
    </w:p>
    <w:p>
      <w:pPr>
        <w:pStyle w:val="kar_paragraph"/>
      </w:pPr>
      <w:r>
        <w:t xml:space="preserve">(b)</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(c)</w:t>
      </w:r>
      <w:r>
        <w:t xml:space="preserve"> </w:t>
      </w:r>
      <w:r>
        <w:t xml:space="preserve">Comply with all applicable requirements of KRS Chapter 218B, specifically KRS 218B.095 and 218B.105, and 915 KAR Chapter 1.</w:t>
      </w:r>
    </w:p>
    <w:p>
      <w:pPr>
        <w:pStyle w:val="kar_subsection"/>
      </w:pPr>
      <w:r>
        <w:t xml:space="preserve">(3)</w:t>
      </w:r>
      <w:r>
        <w:t xml:space="preserve"> </w:t>
      </w:r>
      <w:r>
        <w:t xml:space="preserve">A cultivator shall not:</w:t>
      </w:r>
    </w:p>
    <w:p>
      <w:pPr>
        <w:pStyle w:val="kar_paragraph"/>
      </w:pPr>
      <w:r>
        <w:t xml:space="preserve">(a)</w:t>
      </w:r>
      <w:r>
        <w:t xml:space="preserve"> </w:t>
      </w:r>
      <w:r>
        <w:t xml:space="preserve">Employ, take on as a volunteer, or have as a board member, principal officer, or agent any person who was convicted of a disqualifying felony offense or is younger than twenty-one (21) years of age; or</w:t>
      </w:r>
    </w:p>
    <w:p>
      <w:pPr>
        <w:pStyle w:val="kar_paragraph"/>
      </w:pPr>
      <w:r>
        <w:t xml:space="preserve">(b)</w:t>
      </w:r>
      <w:r>
        <w:t xml:space="preserve"> </w:t>
      </w:r>
      <w:r>
        <w:t xml:space="preserve">Sell or transfer, or allow the sale or transfer, of medicinal cannabis seeds, seedlings, medicinal cannabis plants, medicinal cannabis, or medicinal cannabis products to any person or entity in the Commonwealth who does not hold a cannabis business license issued by the cabinet.</w:t>
      </w:r>
    </w:p>
    <w:p>
      <w:pPr>
        <w:pStyle w:val="kar_subsection"/>
      </w:pPr>
      <w:r>
        <w:t xml:space="preserve">(4)</w:t>
      </w:r>
      <w:r>
        <w:t xml:space="preserve"> </w:t>
      </w:r>
      <w:r>
        <w:t xml:space="preserve">The qualifications that a cultivator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cultivation activities in the Commonwealth, a cultivator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including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seeds, seedlings, tissue cultures, clones not taller than eight (8) inches, medicinal cannabis plants, medicinal cannabis, or medicinal cannabis products;</w:t>
      </w:r>
    </w:p>
    <w:p>
      <w:pPr>
        <w:pStyle w:val="kar_paragraph"/>
      </w:pPr>
      <w:r>
        <w:t xml:space="preserve">(c)</w:t>
      </w:r>
      <w:r>
        <w:t xml:space="preserve"> </w:t>
      </w:r>
      <w:r>
        <w:t xml:space="preserve">The process for receiving, growing, cultivating, harvesting, handling, packaging, labeling, storing, transporting, and disposing of seeds, seedlings, tissue cultures, clones not taller than eight (8) inches, medicinal cannabis plants, medicinal cannabis, or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grow and cultivate medicinal cannabis;</w:t>
      </w:r>
    </w:p>
    <w:p>
      <w:pPr>
        <w:pStyle w:val="kar_paragraph"/>
      </w:pPr>
      <w:r>
        <w:t xml:space="preserve">(g)</w:t>
      </w:r>
      <w:r>
        <w:t xml:space="preserve"> </w:t>
      </w:r>
      <w:r>
        <w:t xml:space="preserve">Maintenance and sanitation of the cultivator's facility;</w:t>
      </w:r>
    </w:p>
    <w:p>
      <w:pPr>
        <w:pStyle w:val="kar_paragraph"/>
      </w:pPr>
      <w:r>
        <w:t xml:space="preserve">(h)</w:t>
      </w:r>
      <w:r>
        <w:t xml:space="preserve"> </w:t>
      </w:r>
      <w:r>
        <w:t xml:space="preserve">Application of pesticides, fertilizers, and herbicides to medicinal cannabis at any point during the growing, cultivating, and harvesting processes;</w:t>
      </w:r>
    </w:p>
    <w:p>
      <w:pPr>
        <w:pStyle w:val="kar_paragraph"/>
      </w:pPr>
      <w:r>
        <w:t xml:space="preserve">(i)</w:t>
      </w:r>
      <w:r>
        <w:t xml:space="preserve"> </w:t>
      </w:r>
      <w:r>
        <w:t xml:space="preserve">Proper handling and storage of any chemical or substance used in growing medicinal cannabis;</w:t>
      </w:r>
    </w:p>
    <w:p>
      <w:pPr>
        <w:pStyle w:val="kar_paragraph"/>
      </w:pPr>
      <w:r>
        <w:t xml:space="preserve">(j)</w:t>
      </w:r>
      <w:r>
        <w:t xml:space="preserve"> </w:t>
      </w:r>
      <w:r>
        <w:t xml:space="preserve">Logging the use of all pesticides and chemical applications applied to medicinal cannabis and medicinal cannabis products;</w:t>
      </w:r>
    </w:p>
    <w:p>
      <w:pPr>
        <w:pStyle w:val="kar_paragraph"/>
      </w:pPr>
      <w:r>
        <w:t xml:space="preserve">(k)</w:t>
      </w:r>
      <w:r>
        <w:t xml:space="preserve"> </w:t>
      </w:r>
      <w:r>
        <w:t xml:space="preserve">Quality control, including strict regulation of the amount of delta-9 tetrahydrocannabinol content in each medicinal cannabis harvest batch, proper labeling, and minimization of medicinal cannabis contamination;</w:t>
      </w:r>
    </w:p>
    <w:p>
      <w:pPr>
        <w:pStyle w:val="kar_paragraph"/>
      </w:pPr>
      <w:r>
        <w:t xml:space="preserve">(l)</w:t>
      </w:r>
      <w:r>
        <w:t xml:space="preserve"> </w:t>
      </w:r>
      <w:r>
        <w:t xml:space="preserve">Recordkeeping and inventory control;</w:t>
      </w:r>
    </w:p>
    <w:p>
      <w:pPr>
        <w:pStyle w:val="kar_paragraph"/>
      </w:pPr>
      <w:r>
        <w:t xml:space="preserve">(m)</w:t>
      </w:r>
      <w:r>
        <w:t xml:space="preserve"> </w:t>
      </w:r>
      <w:r>
        <w:t xml:space="preserve">Investigation of complaints and potential adverse events received from other cannabis businesses, cardholders, or medicinal cannabis practitioners regarding the cultivator's operations;</w:t>
      </w:r>
    </w:p>
    <w:p>
      <w:pPr>
        <w:pStyle w:val="kar_paragraph"/>
      </w:pPr>
      <w:r>
        <w:t xml:space="preserve">(n)</w:t>
      </w:r>
      <w:r>
        <w:t xml:space="preserve"> </w:t>
      </w:r>
      <w:r>
        <w:t xml:space="preserve">Preventing unlawful diversion of medicinal cannabis;</w:t>
      </w:r>
    </w:p>
    <w:p>
      <w:pPr>
        <w:pStyle w:val="kar_paragraph"/>
      </w:pPr>
      <w:r>
        <w:t xml:space="preserve">(o)</w:t>
      </w:r>
      <w:r>
        <w:t xml:space="preserve"> </w:t>
      </w:r>
      <w:r>
        <w:t xml:space="preserve">Recall plan; and</w:t>
      </w:r>
    </w:p>
    <w:p>
      <w:pPr>
        <w:pStyle w:val="kar_paragraph"/>
      </w:pPr>
      <w:r>
        <w:t xml:space="preserve">(p)</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cultivator shall make its standard operation procedures available to the cabinet upon request and during any inspection of the cultivator's site and facility.</w:t>
      </w:r>
    </w:p>
    <w:p>
      <w:pPr>
        <w:pStyle w:val="kar_section"/>
      </w:pPr>
      <w:r>
        <w:t xml:space="preserve">Section 3.</w:t>
      </w:r>
      <w:r>
        <w:t xml:space="preserve"> </w:t>
      </w:r>
      <w:r>
        <w:t xml:space="preserve">Cultivator Facilities.</w:t>
      </w:r>
    </w:p>
    <w:p>
      <w:pPr>
        <w:pStyle w:val="kar_subsection"/>
      </w:pPr>
      <w:r>
        <w:t xml:space="preserve">(1)</w:t>
      </w:r>
      <w:r>
        <w:t xml:space="preserve"> </w:t>
      </w:r>
      <w:r>
        <w:t xml:space="preserve">A cultivator shall only plant, grow, cultivate, and harvest medicinal cannabis in an enclosed, locked facility on the specific site licensed by the cabinet and identified on its license issued by the cabinet. A cultivator shall not grow medicinal cannabis directly in the ground.</w:t>
      </w:r>
    </w:p>
    <w:p>
      <w:pPr>
        <w:pStyle w:val="kar_subsection"/>
      </w:pPr>
      <w:r>
        <w:t xml:space="preserve">(2)</w:t>
      </w:r>
      <w:r>
        <w:t xml:space="preserve"> </w:t>
      </w:r>
      <w:r>
        <w:t xml:space="preserve">All cultivation activities, excluding disposal, destruction, or transport of medicinal cannabis, shall take place within a building or secure structure that meets all applicable state and local building codes and specifications in addition to the following:</w:t>
      </w:r>
    </w:p>
    <w:p>
      <w:pPr>
        <w:pStyle w:val="kar_paragraph"/>
      </w:pPr>
      <w:r>
        <w:t xml:space="preserve">(a)</w:t>
      </w:r>
      <w:r>
        <w:t xml:space="preserve"> </w:t>
      </w:r>
      <w:r>
        <w:t xml:space="preserve">Has a foundation, slab, or equivalent base with a complete roof enclosure supported by connecting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commercial grade door locks on all external doors that are locked at all times;</w:t>
      </w:r>
    </w:p>
    <w:p>
      <w:pPr>
        <w:pStyle w:val="kar_paragraph"/>
      </w:pPr>
      <w:r>
        <w:t xml:space="preserve">(d)</w:t>
      </w:r>
      <w:r>
        <w:t xml:space="preserve"> </w:t>
      </w:r>
      <w:r>
        <w:t xml:space="preserve">Restricts access to only authorized personnel to limited access areas identified with signage and daily records of entry and exit;</w:t>
      </w:r>
    </w:p>
    <w:p>
      <w:pPr>
        <w:pStyle w:val="kar_paragraph"/>
      </w:pPr>
      <w:r>
        <w:t xml:space="preserve">(e)</w:t>
      </w:r>
      <w:r>
        <w:t xml:space="preserve"> </w:t>
      </w:r>
      <w:r>
        <w:t xml:space="preserve">Contains adequate plumbing to carry sufficient quantities of water to locations throughout the facility and convey any sewage and waste from the facility without cross contamination of potable water and waste;</w:t>
      </w:r>
    </w:p>
    <w:p>
      <w:pPr>
        <w:pStyle w:val="kar_paragraph"/>
      </w:pPr>
      <w:r>
        <w:t xml:space="preserve">(f)</w:t>
      </w:r>
      <w:r>
        <w:t xml:space="preserve"> </w:t>
      </w:r>
      <w:r>
        <w:t xml:space="preserve">Stores toxic cleaning compounds, sanitizing agents, pesticides, fertilizers, and herbicides in a manner that is in accordance with applicable local, state, and federal laws and regulations;</w:t>
      </w:r>
    </w:p>
    <w:p>
      <w:pPr>
        <w:pStyle w:val="kar_paragraph"/>
      </w:pPr>
      <w:r>
        <w:t xml:space="preserve">(g)</w:t>
      </w:r>
      <w:r>
        <w:t xml:space="preserve"> </w:t>
      </w:r>
      <w:r>
        <w:t xml:space="preserve">Maintains proper ventilation;</w:t>
      </w:r>
    </w:p>
    <w:p>
      <w:pPr>
        <w:pStyle w:val="kar_paragraph"/>
      </w:pPr>
      <w:r>
        <w:t xml:space="preserve">(h)</w:t>
      </w:r>
      <w:r>
        <w:t xml:space="preserve"> </w:t>
      </w:r>
      <w:r>
        <w:t xml:space="preserve">Maintains pest control;</w:t>
      </w:r>
    </w:p>
    <w:p>
      <w:pPr>
        <w:pStyle w:val="kar_paragraph"/>
      </w:pPr>
      <w:r>
        <w:t xml:space="preserve">(i)</w:t>
      </w:r>
      <w:r>
        <w:t xml:space="preserve"> </w:t>
      </w:r>
      <w:r>
        <w:t xml:space="preserve">Maintains adequate indoor and exterior lighting to facilitate video surveillance at all times; and</w:t>
      </w:r>
    </w:p>
    <w:p>
      <w:pPr>
        <w:pStyle w:val="kar_paragraph"/>
      </w:pPr>
      <w:r>
        <w:t xml:space="preserve">(j)</w:t>
      </w:r>
      <w:r>
        <w:t xml:space="preserve"> </w:t>
      </w:r>
      <w:r>
        <w:t xml:space="preserve">Maintains adequate on-site parking for employees, agents, visitors, transporters of medicinal cannabis, or cabinet staff.</w:t>
      </w:r>
    </w:p>
    <w:p>
      <w:pPr>
        <w:pStyle w:val="kar_subsection"/>
      </w:pPr>
      <w:r>
        <w:t xml:space="preserve">(3)</w:t>
      </w:r>
      <w:r>
        <w:t xml:space="preserve"> </w:t>
      </w:r>
      <w:r>
        <w:t xml:space="preserve">A cultivator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(4)</w:t>
      </w:r>
      <w:r>
        <w:t xml:space="preserve"> </w:t>
      </w:r>
      <w:r>
        <w:t xml:space="preserve">A cultivator shall have a secure area for the loading and unloading of medicinal cannabis seeds, seedlings, medicinal cannabis plants, and medicinal cannabis into and from a transport vehicle.</w:t>
      </w:r>
    </w:p>
    <w:p>
      <w:pPr>
        <w:pStyle w:val="kar_subsection"/>
      </w:pPr>
      <w:r>
        <w:t xml:space="preserve">(5)</w:t>
      </w:r>
      <w:r>
        <w:t xml:space="preserve"> </w:t>
      </w:r>
      <w:r>
        <w:t xml:space="preserve">If a cultivator intends to conduct medicinal cannabis cultivation and hemp cultivation at the same licensed location, the cultivator shall, prior to its first day of medicinal cannabis cultivation activities, provide the cabinet with:</w:t>
      </w:r>
    </w:p>
    <w:p>
      <w:pPr>
        <w:pStyle w:val="kar_paragraph"/>
      </w:pPr>
      <w:r>
        <w:t xml:space="preserve">(a)</w:t>
      </w:r>
      <w:r>
        <w:t xml:space="preserve"> </w:t>
      </w:r>
      <w:r>
        <w:t xml:space="preserve">Proof that the cultivator is permitted to operate a hemp business by the appropriate permitting authority and is in good standing;</w:t>
      </w:r>
    </w:p>
    <w:p>
      <w:pPr>
        <w:pStyle w:val="kar_paragraph"/>
      </w:pPr>
      <w:r>
        <w:t xml:space="preserve">(b)</w:t>
      </w:r>
      <w:r>
        <w:t xml:space="preserve"> </w:t>
      </w:r>
      <w:r>
        <w:t xml:space="preserve">A written plan for keeping strictly separated all medicinal cannabis cultivation activities from hemp cultivation activities; and</w:t>
      </w:r>
    </w:p>
    <w:p>
      <w:pPr>
        <w:pStyle w:val="kar_paragraph"/>
      </w:pPr>
      <w:r>
        <w:t xml:space="preserve">(c)</w:t>
      </w:r>
      <w:r>
        <w:t xml:space="preserve"> </w:t>
      </w:r>
      <w:r>
        <w:t xml:space="preserve">A site map or blueprint showing which portions of the facility are designated for medicinal cannabis cultivation activities and which portions are designated for hemp cultivation activities.</w:t>
      </w:r>
    </w:p>
    <w:p>
      <w:pPr>
        <w:pStyle w:val="kar_subsection"/>
      </w:pPr>
      <w:r>
        <w:t xml:space="preserve">(6)</w:t>
      </w:r>
      <w:r>
        <w:t xml:space="preserve"> </w:t>
      </w:r>
      <w:r>
        <w:t xml:space="preserve">Pursuant to KRS 218B.100(1), a cannabis business that co-locates with a hemp business shall be subject to reasonable inspection by the cabinet and the cabinet may inspect the entire facility as part of an inspection.</w:t>
      </w:r>
    </w:p>
    <w:p>
      <w:pPr>
        <w:pStyle w:val="kar_section"/>
      </w:pPr>
      <w:r>
        <w:t xml:space="preserve">Section 4.</w:t>
      </w:r>
      <w:r>
        <w:t xml:space="preserve"> </w:t>
      </w:r>
      <w:r>
        <w:t xml:space="preserve">Inventory.</w:t>
      </w:r>
    </w:p>
    <w:p>
      <w:pPr>
        <w:pStyle w:val="kar_subsection"/>
      </w:pPr>
      <w:r>
        <w:t xml:space="preserve">(1)</w:t>
      </w:r>
      <w:r>
        <w:t xml:space="preserve"> </w:t>
      </w:r>
      <w:r>
        <w:t xml:space="preserve">A cultivator shall, within twenty-four (24) hours of receipt, record in the Commonwealth's designated electronic monitoring system and seed to sale tracking system each medicinal cannabis seed, seedling, tissue culture, clone, or plant that it acquires.</w:t>
      </w:r>
    </w:p>
    <w:p>
      <w:pPr>
        <w:pStyle w:val="kar_subsection"/>
      </w:pPr>
      <w:r>
        <w:t xml:space="preserve">(2)</w:t>
      </w:r>
      <w:r>
        <w:t xml:space="preserve"> </w:t>
      </w:r>
      <w:r>
        <w:t xml:space="preserve">A cultivator shall only grow medicinal cannabis plants from seeds, tissue cultures, clones not taller than eight (8) inches, and seedlings located physically in its facility.</w:t>
      </w:r>
    </w:p>
    <w:p>
      <w:pPr>
        <w:pStyle w:val="kar_subsection"/>
      </w:pPr>
      <w:r>
        <w:t xml:space="preserve">(3)</w:t>
      </w:r>
      <w:r>
        <w:t xml:space="preserve"> </w:t>
      </w:r>
      <w:r>
        <w:t xml:space="preserve">Canopy. A cultivator shall not exceed the indoor growth area specified in KRS 218B.105(3) for its respective cultivator tier. The surface area of the plant canopy shall be calculated in square feet. Measurement shall include all of the area within the boundaries where the cultivation of medicinal cannabis plants occurs. If a tiered or shelving system is used in the cultivation area, the surface of each tier or shelf shall be included in the calculation. Calculation of the area of the plant canopy shall not include square footage within a cultivator's enclosed, locked facility used for the storage of seeds, seedlings, tissue cultures, or clones not taller than eight (8) inches, supplies, pesticides, fertilizers, or other products as well as square footage used for quarantine, office space, or other non-cultivation activities.</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cultivator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cultivator.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cultivator.</w:t>
      </w:r>
    </w:p>
    <w:p>
      <w:pPr>
        <w:pStyle w:val="kar_subsection"/>
      </w:pPr>
      <w:r>
        <w:t xml:space="preserve">(3)</w:t>
      </w:r>
      <w:r>
        <w:t xml:space="preserve"> </w:t>
      </w:r>
      <w:r>
        <w:t xml:space="preserve">A cultivator shall create an identification badge for each employee, agent, or volunteer. The badge shall be conspicuously worn by employees, agents, or volunteers at all times that they are on the licensed premises or during transport of medicinal cannabis. The badge shall contain:</w:t>
      </w:r>
    </w:p>
    <w:p>
      <w:pPr>
        <w:pStyle w:val="kar_paragraph"/>
      </w:pPr>
      <w:r>
        <w:t xml:space="preserve">(a)</w:t>
      </w:r>
      <w:r>
        <w:t xml:space="preserve"> </w:t>
      </w:r>
      <w:r>
        <w:t xml:space="preserve">The individual's name, photo, employee identification number, and the license number of the cultivator;</w:t>
      </w:r>
    </w:p>
    <w:p>
      <w:pPr>
        <w:pStyle w:val="kar_paragraph"/>
      </w:pPr>
      <w:r>
        <w:t xml:space="preserve">(b)</w:t>
      </w:r>
      <w:r>
        <w:t xml:space="preserve"> </w:t>
      </w:r>
      <w:r>
        <w:t xml:space="preserve">A phone number and email address for the cultivator;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Cultivator Facilities.</w:t>
      </w:r>
    </w:p>
    <w:p>
      <w:pPr>
        <w:pStyle w:val="kar_subsection"/>
      </w:pPr>
      <w:r>
        <w:t xml:space="preserve">(1)</w:t>
      </w:r>
      <w:r>
        <w:t xml:space="preserve"> </w:t>
      </w:r>
      <w:r>
        <w:t xml:space="preserve">A cultivator site and facility shall not be open to the general public.</w:t>
      </w:r>
    </w:p>
    <w:p>
      <w:pPr>
        <w:pStyle w:val="kar_subsection"/>
      </w:pPr>
      <w:r>
        <w:t xml:space="preserve">(2)</w:t>
      </w:r>
      <w:r>
        <w:t xml:space="preserve"> </w:t>
      </w:r>
      <w:r>
        <w:t xml:space="preserve">A cultivator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 and</w:t>
      </w:r>
    </w:p>
    <w:p>
      <w:pPr>
        <w:pStyle w:val="kar_paragraph"/>
      </w:pPr>
      <w:r>
        <w:t xml:space="preserve">(e)</w:t>
      </w:r>
      <w:r>
        <w:t xml:space="preserve"> </w:t>
      </w:r>
      <w:r>
        <w:t xml:space="preserve">Ensure that the visitor does not touch any medicinal cannabis plant or medicinal cannabis located in a limited access area.</w:t>
      </w:r>
    </w:p>
    <w:p>
      <w:pPr>
        <w:pStyle w:val="kar_subsection"/>
      </w:pPr>
      <w:r>
        <w:t xml:space="preserve">(3)</w:t>
      </w:r>
      <w:r>
        <w:t xml:space="preserve"> </w:t>
      </w:r>
      <w:r>
        <w:t xml:space="preserve">No one under the age of eighteen (18) shall be permitted to enter a cultivator's site or facility. A person who is at least eighteen (18) years of age may enter and remain on the cultivator's premises if that person is present to perform contract work, including electrical, plumbing, or security maintenance, that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cultivator shall post a sign in a conspicuous location at each entrance of its site and facility that states "THESE PREMISES ARE UNDER CONSTANT VIDEO SURVEILLANCE. NO ONE UNDER THE AGE OF 18 IS PERMITTED TO ENTER." The letters on the signs shall be at minimum one-half inch in height.</w:t>
      </w:r>
    </w:p>
    <w:p>
      <w:pPr>
        <w:pStyle w:val="kar_subsection"/>
      </w:pPr>
      <w:r>
        <w:t xml:space="preserve">(5)</w:t>
      </w:r>
      <w:r>
        <w:t xml:space="preserve"> </w:t>
      </w:r>
      <w:r>
        <w:t xml:space="preserve">The cultivator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cultivator's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cultivator shall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cultivator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clearly and accurately display the date and time.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sixty (60) days, unless otherwise required for investigative or litigation purposes. The recordings shall be kept:</w:t>
      </w:r>
    </w:p>
    <w:p>
      <w:pPr>
        <w:pStyle w:val="kar_clause"/>
      </w:pPr>
      <w:r>
        <w:t xml:space="preserve">a.</w:t>
      </w:r>
      <w:r>
        <w:t xml:space="preserve"> </w:t>
      </w:r>
      <w:r>
        <w:t xml:space="preserve">At the cultivator's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cultivator's facility if approved by the cabinet; and</w:t>
      </w:r>
    </w:p>
    <w:p>
      <w:pPr>
        <w:pStyle w:val="kar_subparagraph"/>
      </w:pPr>
      <w:r>
        <w:t xml:space="preserve">7.</w:t>
      </w:r>
      <w:r>
        <w:t xml:space="preserve"> </w:t>
      </w:r>
      <w:r>
        <w:t xml:space="preserve">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Regarding inspection, servicing,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cultivator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provision;</w:t>
      </w:r>
    </w:p>
    <w:p>
      <w:pPr>
        <w:pStyle w:val="kar_paragraph"/>
      </w:pPr>
      <w:r>
        <w:t xml:space="preserve">(c)</w:t>
      </w:r>
      <w:r>
        <w:t xml:space="preserve"> </w:t>
      </w:r>
      <w:r>
        <w:t xml:space="preserve">A cultivator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cultivator anticipates shall exceed an eight (8) hour period, the cultivator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cultivator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cultivator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cultivator's facility shall be securely locked.</w:t>
      </w:r>
    </w:p>
    <w:p>
      <w:pPr>
        <w:pStyle w:val="kar_subsection"/>
      </w:pPr>
      <w:r>
        <w:t xml:space="preserve">(5)</w:t>
      </w:r>
      <w:r>
        <w:t xml:space="preserve"> </w:t>
      </w:r>
      <w:r>
        <w:t xml:space="preserve">A cultivator shall install lighting to ensure proper surveillance inside and outside of the facility.</w:t>
      </w:r>
    </w:p>
    <w:p>
      <w:pPr>
        <w:pStyle w:val="kar_subsection"/>
      </w:pPr>
      <w:r>
        <w:t xml:space="preserve">(6)</w:t>
      </w:r>
      <w:r>
        <w:t xml:space="preserve"> </w:t>
      </w:r>
      <w:r>
        <w:t xml:space="preserve">A cultivator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cultivator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 and</w:t>
      </w:r>
    </w:p>
    <w:p>
      <w:pPr>
        <w:pStyle w:val="kar_subsection"/>
      </w:pPr>
      <w:r>
        <w:t xml:space="preserve">(8)</w:t>
      </w:r>
      <w:r>
        <w:t xml:space="preserve"> </w:t>
      </w:r>
      <w:r>
        <w:t xml:space="preserve">A cultivator shall keep rooms housing the equipment operating the security alarm and surveillance monitoring systems locked at all times and shall not use these rooms for any other purpose or function.</w:t>
      </w:r>
    </w:p>
    <w:p>
      <w:pPr>
        <w:pStyle w:val="kar_section"/>
      </w:pPr>
      <w:r>
        <w:t xml:space="preserve">Section 8.</w:t>
      </w:r>
      <w:r>
        <w:t xml:space="preserve"> </w:t>
      </w:r>
      <w:r>
        <w:t xml:space="preserve">Requirements for Cultivating and Growing Medicinal Cannabis.</w:t>
      </w:r>
    </w:p>
    <w:p>
      <w:pPr>
        <w:pStyle w:val="kar_subsection"/>
      </w:pPr>
      <w:r>
        <w:t xml:space="preserve">(1)</w:t>
      </w:r>
      <w:r>
        <w:t xml:space="preserve"> </w:t>
      </w:r>
      <w:r>
        <w:t xml:space="preserve">A cultivator who uses a pesticide on medicinal cannabis shall be certified to apply pesticides by the Kentucky Department of Agriculture pursuant to KRS Chapter 217B and:</w:t>
      </w:r>
    </w:p>
    <w:p>
      <w:pPr>
        <w:pStyle w:val="kar_paragraph"/>
      </w:pPr>
      <w:r>
        <w:t xml:space="preserve">(a)</w:t>
      </w:r>
      <w:r>
        <w:t xml:space="preserve"> </w:t>
      </w:r>
      <w:r>
        <w:t xml:space="preserve">A cultivator who is certified to apply pesticides by the Kentucky Department of Agriculture shall not use, or be eligible to use, a Category 10 license to apply pesticides to medicinal cannabis in violation of the product label;</w:t>
      </w:r>
    </w:p>
    <w:p>
      <w:pPr>
        <w:pStyle w:val="kar_paragraph"/>
      </w:pPr>
      <w:r>
        <w:t xml:space="preserve">(b)</w:t>
      </w:r>
      <w:r>
        <w:t xml:space="preserve"> </w:t>
      </w:r>
      <w:r>
        <w:t xml:space="preserve">A cultivator shall not use any pesticide in violation of the product label;</w:t>
      </w:r>
    </w:p>
    <w:p>
      <w:pPr>
        <w:pStyle w:val="kar_paragraph"/>
      </w:pPr>
      <w:r>
        <w:t xml:space="preserve">(c)</w:t>
      </w:r>
      <w:r>
        <w:t xml:space="preserve"> </w:t>
      </w:r>
      <w:r>
        <w:t xml:space="preserve">A cultivator who uses a pesticide on growth medium used for multiple medicinal cannabis cultivation cycles shall comply with the longest of any planting restriction interval on the product label prior to reusing the growth medium;</w:t>
      </w:r>
    </w:p>
    <w:p>
      <w:pPr>
        <w:pStyle w:val="kar_paragraph"/>
      </w:pPr>
      <w:r>
        <w:t xml:space="preserve">(d)</w:t>
      </w:r>
      <w:r>
        <w:t xml:space="preserve"> </w:t>
      </w:r>
      <w:r>
        <w:t xml:space="preserve">The cabinet may perform pesticide testing on a random basis or if its authorized agents have reason to believe that a pesticide may have been applied to medicinal cannabis in violation of the product label; and</w:t>
      </w:r>
    </w:p>
    <w:p>
      <w:pPr>
        <w:pStyle w:val="kar_paragraph"/>
      </w:pPr>
      <w:r>
        <w:t xml:space="preserve">(e)</w:t>
      </w:r>
      <w:r>
        <w:t xml:space="preserve"> </w:t>
      </w:r>
      <w:r>
        <w:t xml:space="preserve">Medicinal cannabis seeds, seedlings, tissue cultures, clones, plants, and materials bearing pesticide residue in violation of the label or testing standards established by the cabinet shall be subject to forfeiture or destruction without compensation.</w:t>
      </w:r>
    </w:p>
    <w:p>
      <w:pPr>
        <w:pStyle w:val="kar_subsection"/>
      </w:pPr>
      <w:r>
        <w:t xml:space="preserve">(2)</w:t>
      </w:r>
      <w:r>
        <w:t xml:space="preserve"> </w:t>
      </w:r>
      <w:r>
        <w:t xml:space="preserve">The cabinet shall publish a list of approved pesticides and any other chemical applications for use in growing and cultivating medicinal cannabis on the Web site for the Kentucky Medical Cannabis Program, https://kymedcan.ky.gov. This list shall be reviewed and updated annually by the cabinet.</w:t>
      </w:r>
    </w:p>
    <w:p>
      <w:pPr>
        <w:pStyle w:val="kar_subsection"/>
      </w:pPr>
      <w:r>
        <w:t xml:space="preserve">(3)</w:t>
      </w:r>
      <w:r>
        <w:t xml:space="preserve"> </w:t>
      </w:r>
      <w:r>
        <w:t xml:space="preserve">A cultivator shall maintain a log of the use of all pesticides and any other chemical applications applied to medicinal cannabis and medicinal cannabis products for a minimum of five (5) years, including:</w:t>
      </w:r>
    </w:p>
    <w:p>
      <w:pPr>
        <w:pStyle w:val="kar_paragraph"/>
      </w:pPr>
      <w:r>
        <w:t xml:space="preserve">(a)</w:t>
      </w:r>
      <w:r>
        <w:t xml:space="preserve"> </w:t>
      </w:r>
      <w:r>
        <w:t xml:space="preserve">The date of application;</w:t>
      </w:r>
    </w:p>
    <w:p>
      <w:pPr>
        <w:pStyle w:val="kar_paragraph"/>
      </w:pPr>
      <w:r>
        <w:t xml:space="preserve">(b)</w:t>
      </w:r>
      <w:r>
        <w:t xml:space="preserve"> </w:t>
      </w:r>
      <w:r>
        <w:t xml:space="preserve">The name of the individual making the application;</w:t>
      </w:r>
    </w:p>
    <w:p>
      <w:pPr>
        <w:pStyle w:val="kar_paragraph"/>
      </w:pPr>
      <w:r>
        <w:t xml:space="preserve">(c)</w:t>
      </w:r>
      <w:r>
        <w:t xml:space="preserve"> </w:t>
      </w:r>
      <w:r>
        <w:t xml:space="preserve">The product that was applied;</w:t>
      </w:r>
    </w:p>
    <w:p>
      <w:pPr>
        <w:pStyle w:val="kar_paragraph"/>
      </w:pPr>
      <w:r>
        <w:t xml:space="preserve">(d)</w:t>
      </w:r>
      <w:r>
        <w:t xml:space="preserve"> </w:t>
      </w:r>
      <w:r>
        <w:t xml:space="preserve">The section, including the square footage, that received the application;</w:t>
      </w:r>
    </w:p>
    <w:p>
      <w:pPr>
        <w:pStyle w:val="kar_paragraph"/>
      </w:pPr>
      <w:r>
        <w:t xml:space="preserve">(e)</w:t>
      </w:r>
      <w:r>
        <w:t xml:space="preserve"> </w:t>
      </w:r>
      <w:r>
        <w:t xml:space="preserve">The amount of product that was applied; and,</w:t>
      </w:r>
    </w:p>
    <w:p>
      <w:pPr>
        <w:pStyle w:val="kar_paragraph"/>
      </w:pPr>
      <w:r>
        <w:t xml:space="preserve">(f)</w:t>
      </w:r>
      <w:r>
        <w:t xml:space="preserve"> </w:t>
      </w:r>
      <w:r>
        <w:t xml:space="preserve">A copy of the label of the product that was applied.</w:t>
      </w:r>
    </w:p>
    <w:p>
      <w:pPr>
        <w:pStyle w:val="kar_subsection"/>
      </w:pPr>
      <w:r>
        <w:t xml:space="preserve">(4)</w:t>
      </w:r>
      <w:r>
        <w:t xml:space="preserve"> </w:t>
      </w:r>
      <w:r>
        <w:t xml:space="preserve">A cultivator shall:</w:t>
      </w:r>
    </w:p>
    <w:p>
      <w:pPr>
        <w:pStyle w:val="kar_paragraph"/>
      </w:pPr>
      <w:r>
        <w:t xml:space="preserve">(a)</w:t>
      </w:r>
      <w:r>
        <w:t xml:space="preserve"> </w:t>
      </w:r>
      <w:r>
        <w:t xml:space="preserve">Use appropriate nutrient practices;</w:t>
      </w:r>
    </w:p>
    <w:p>
      <w:pPr>
        <w:pStyle w:val="kar_paragraph"/>
      </w:pPr>
      <w:r>
        <w:t xml:space="preserve">(b)</w:t>
      </w:r>
      <w:r>
        <w:t xml:space="preserve"> </w:t>
      </w:r>
      <w:r>
        <w:t xml:space="preserve">Use a fertilizer or hydroponic solution of a type, formulation, and at a rate to support healthy growth of plants; and</w:t>
      </w:r>
    </w:p>
    <w:p>
      <w:pPr>
        <w:pStyle w:val="kar_paragraph"/>
      </w:pPr>
      <w:r>
        <w:t xml:space="preserve">(c)</w:t>
      </w:r>
      <w:r>
        <w:t xml:space="preserve"> </w:t>
      </w:r>
      <w:r>
        <w:t xml:space="preserve">Maintain a log of the type and amounts of fertilizer and any growth additives used.</w:t>
      </w:r>
    </w:p>
    <w:p>
      <w:pPr>
        <w:pStyle w:val="kar_subsection"/>
      </w:pPr>
      <w:r>
        <w:t xml:space="preserve">(5)</w:t>
      </w:r>
      <w:r>
        <w:t xml:space="preserve"> </w:t>
      </w:r>
      <w:r>
        <w:t xml:space="preserve">A cultivator shall perform visual inspections of growing medicinal cannabis plants and harvested medicinal cannabis plant material to ensure there are no visible insects, mold, mildew, pests, rot, grey or black plant material, or inorganic material, including plastic, glass, and metal shavings.</w:t>
      </w:r>
    </w:p>
    <w:p>
      <w:pPr>
        <w:pStyle w:val="kar_subsection"/>
      </w:pPr>
      <w:r>
        <w:t xml:space="preserve">(6)</w:t>
      </w:r>
      <w:r>
        <w:t xml:space="preserve"> </w:t>
      </w:r>
      <w:r>
        <w:t xml:space="preserve">A cultivator shall have a separate and secure area for temporary storage of medicinal cannabis that is awaiting disposal by the cultivator.</w:t>
      </w:r>
    </w:p>
    <w:p>
      <w:pPr>
        <w:pStyle w:val="kar_subsection"/>
      </w:pPr>
      <w:r>
        <w:t xml:space="preserve">(7)</w:t>
      </w:r>
      <w:r>
        <w:t xml:space="preserve"> </w:t>
      </w:r>
      <w:r>
        <w:t xml:space="preserve">A cultivator shall establish procedures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9.</w:t>
      </w:r>
      <w:r>
        <w:t xml:space="preserve"> </w:t>
      </w:r>
      <w:r>
        <w:t xml:space="preserve">Electronic Monitoring System and Seed to Sale Tracking System.</w:t>
      </w:r>
    </w:p>
    <w:p>
      <w:pPr>
        <w:pStyle w:val="kar_subsection"/>
      </w:pPr>
      <w:r>
        <w:t xml:space="preserve">(1)</w:t>
      </w:r>
      <w:r>
        <w:t xml:space="preserve"> </w:t>
      </w:r>
      <w:r>
        <w:t xml:space="preserve">A cultivator shall use the electronic monitoring system and seed to sale tracking system prescribed by the cabinet containing the requirements in KRS Chapter 218B, specifically KRS 218B.140, and in accordance with written instructions provided by the cabinet. A cultivator shall ensure its inventory recorded in the electronic monitoring system and seed to sale tracking system is accurate in real-time.</w:t>
      </w:r>
    </w:p>
    <w:p>
      <w:pPr>
        <w:pStyle w:val="kar_subsection"/>
      </w:pPr>
      <w:r>
        <w:t xml:space="preserve">(2)</w:t>
      </w:r>
      <w:r>
        <w:t xml:space="preserve"> </w:t>
      </w:r>
      <w:r>
        <w:t xml:space="preserve">A cultivator shall establish inventory controls and procedures to conduct inventory reviews at its facility.</w:t>
      </w:r>
    </w:p>
    <w:p>
      <w:pPr>
        <w:pStyle w:val="kar_paragraph"/>
      </w:pPr>
      <w:r>
        <w:t xml:space="preserve">(a)</w:t>
      </w:r>
      <w:r>
        <w:t xml:space="preserve"> </w:t>
      </w:r>
      <w:r>
        <w:t xml:space="preserve">A cultivator shall prepare monthly physical inventory reports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provision;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cultivator shall have a written process in place to maintain the sanitation and operation of equipment that comes into contact with medicinal cannabis to prevent contamination. The cultivator shall provide a copy of the written process to the cabinet upon request.</w:t>
      </w:r>
    </w:p>
    <w:p>
      <w:pPr>
        <w:pStyle w:val="kar_subsection"/>
      </w:pPr>
      <w:r>
        <w:t xml:space="preserve">(2)</w:t>
      </w:r>
      <w:r>
        <w:t xml:space="preserve"> </w:t>
      </w:r>
      <w:r>
        <w:t xml:space="preserve">As part of the written process required under this section, a cultivator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cultivator's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Cultivator Facility.</w:t>
      </w:r>
    </w:p>
    <w:p>
      <w:pPr>
        <w:pStyle w:val="kar_subsection"/>
      </w:pPr>
      <w:r>
        <w:t xml:space="preserve">(1)</w:t>
      </w:r>
      <w:r>
        <w:t xml:space="preserve"> </w:t>
      </w:r>
      <w:r>
        <w:t xml:space="preserve">A cultivator shall maintain its site and facility in a sanitary condition to limit the potential for contamination of the medicinal cannabis grown in the facility, including:</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cultivator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used for packaging and labeling of medicinal cannabis shall be food grade quality;</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pesticides, herbicides, and other chemicals shall be labeled and stored in a manner that prevents contamination of seeds, seedlings, tissue cultures, clones, medicinal cannabis plants, and medicinal cannabis.</w:t>
      </w:r>
    </w:p>
    <w:p>
      <w:pPr>
        <w:pStyle w:val="kar_subsection"/>
      </w:pPr>
      <w:r>
        <w:t xml:space="preserve">(2)</w:t>
      </w:r>
      <w:r>
        <w:t xml:space="preserve"> </w:t>
      </w:r>
      <w:r>
        <w:t xml:space="preserve">All employees and volunteers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cultivator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cultivator shall have separate locked limited access areas for storage of seeds, seedlings, tissue cultures, clones, medicinal cannabis plants, and medicinal cannabis that are expired, damaged, deteriorated, mislabeled, contaminated, recalled, or whose containers or packaging have been opened or breached until the seeds, seedlings, tissue cultures, clones, medicinal cannabis plants, and medicinal cannabis are destroyed or otherwise disposed of as required under Section 15 of this administrative regulation.</w:t>
      </w:r>
    </w:p>
    <w:p>
      <w:pPr>
        <w:pStyle w:val="kar_subsection"/>
      </w:pPr>
      <w:r>
        <w:t xml:space="preserve">(2)</w:t>
      </w:r>
      <w:r>
        <w:t xml:space="preserve"> </w:t>
      </w:r>
      <w:r>
        <w:t xml:space="preserve">A cultivator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cultivator shall dispose of undesired, excess, unauthorized, obsolete, adulterated, misbranded, or deteriorated medicinal cannabis in such a manner as to render the medicinal cannabis unusable. A cultivator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facility by a waste removal company selected by the cultivator, except for ashes resulting from the controlled incineration of medicinal cannabis may be placed in an unlocked dumpster, or may be composted in a secured area at the cultivation site for future use at the facility.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cultivator's site and facility.</w:t>
      </w:r>
    </w:p>
    <w:p>
      <w:pPr>
        <w:pStyle w:val="kar_subsection"/>
      </w:pPr>
      <w:r>
        <w:t xml:space="preserve">(4)</w:t>
      </w:r>
      <w:r>
        <w:t xml:space="preserve"> </w:t>
      </w:r>
      <w:r>
        <w:t xml:space="preserve">A minimum of two (2) employees shall oversee the disposal of medicinal cannabis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If the disposal contains medicinal cannabis that was prepared for sale to a dispensary or processor, the harvest batch number, strain, volume, weight, and number of units if applicable of the medicinal cannabis being disposed of.</w:t>
      </w:r>
    </w:p>
    <w:p>
      <w:pPr>
        <w:pStyle w:val="kar_subsection"/>
      </w:pPr>
      <w:r>
        <w:t xml:space="preserve">(5)</w:t>
      </w:r>
      <w:r>
        <w:t xml:space="preserve"> </w:t>
      </w:r>
      <w:r>
        <w:t xml:space="preserve">The disposal of other waste from the cultivator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Requirements for Cultivators to Deliver Raw Plant Material to Dispensaries for Sale.</w:t>
      </w:r>
    </w:p>
    <w:p>
      <w:pPr>
        <w:pStyle w:val="kar_subsection"/>
      </w:pPr>
      <w:r>
        <w:t xml:space="preserve">(1)</w:t>
      </w:r>
      <w:r>
        <w:t xml:space="preserve"> </w:t>
      </w:r>
      <w:r>
        <w:t xml:space="preserve">A cultivator that delivers medicinal cannabis to licensed dispensaries for sale to cardholders shall comply with the requirements of KRS Chapter 218B and 915 KAR Chapter 1, including 915 KAR 1:080, 915 KAR 1:100, and 915 KAR 1:110.</w:t>
      </w:r>
    </w:p>
    <w:p>
      <w:pPr>
        <w:pStyle w:val="kar_subsection"/>
      </w:pPr>
      <w:r>
        <w:t xml:space="preserve">(2)</w:t>
      </w:r>
      <w:r>
        <w:t xml:space="preserve"> </w:t>
      </w:r>
      <w:r>
        <w:t xml:space="preserve">A cultivator that delivers medicinal cannabis to a licensed dispensary for sale to cardholders shall not:</w:t>
      </w:r>
    </w:p>
    <w:p>
      <w:pPr>
        <w:pStyle w:val="kar_paragraph"/>
      </w:pPr>
      <w:r>
        <w:t xml:space="preserve">(a)</w:t>
      </w:r>
      <w:r>
        <w:t xml:space="preserve"> </w:t>
      </w:r>
      <w:r>
        <w:t xml:space="preserve">Deliver, transfer, or sell raw plant material to a dispensary for more than fair market value;</w:t>
      </w:r>
    </w:p>
    <w:p>
      <w:pPr>
        <w:pStyle w:val="kar_paragraph"/>
      </w:pPr>
      <w:r>
        <w:t xml:space="preserve">(b)</w:t>
      </w:r>
      <w:r>
        <w:t xml:space="preserve"> </w:t>
      </w:r>
      <w:r>
        <w:t xml:space="preserve">Supply a dispensary with more than the amount of raw plant material reasonably required by a dispensary to maintain an inventory sufficient for normal retail operations; and</w:t>
      </w:r>
    </w:p>
    <w:p>
      <w:pPr>
        <w:pStyle w:val="kar_paragraph"/>
      </w:pPr>
      <w:r>
        <w:t xml:space="preserve">(c)</w:t>
      </w:r>
      <w:r>
        <w:t xml:space="preserve"> </w:t>
      </w:r>
      <w:r>
        <w:t xml:space="preserve">Deliver, transfer, or sell raw plant material to a dispensary with a delta-9 tetrahydrocannabinol content of more than thirty-five (35) percent.</w:t>
      </w:r>
    </w:p>
    <w:p>
      <w:pPr>
        <w:pStyle w:val="kar_subsection"/>
      </w:pPr>
      <w:r>
        <w:t xml:space="preserve">(3)</w:t>
      </w:r>
      <w:r>
        <w:t xml:space="preserve"> </w:t>
      </w:r>
      <w:r>
        <w:t xml:space="preserve">Any raw plant material to be sold as a medicinal cannabis product by a cultivator to a dispensary shall:</w:t>
      </w:r>
    </w:p>
    <w:p>
      <w:pPr>
        <w:pStyle w:val="kar_paragraph"/>
      </w:pPr>
      <w:r>
        <w:t xml:space="preserve">(a)</w:t>
      </w:r>
      <w:r>
        <w:t xml:space="preserve"> </w:t>
      </w:r>
      <w:r>
        <w:t xml:space="preserve">Be free of seeds and extraneous stems;</w:t>
      </w:r>
    </w:p>
    <w:p>
      <w:pPr>
        <w:pStyle w:val="kar_paragraph"/>
      </w:pPr>
      <w:r>
        <w:t xml:space="preserve">(b)</w:t>
      </w:r>
      <w:r>
        <w:t xml:space="preserve"> </w:t>
      </w:r>
      <w:r>
        <w:t xml:space="preserve">Be free of dirt, sand, debris, or other foreign matter; and</w:t>
      </w:r>
    </w:p>
    <w:p>
      <w:pPr>
        <w:pStyle w:val="kar_paragraph"/>
      </w:pPr>
      <w:r>
        <w:t xml:space="preserve">(c)</w:t>
      </w:r>
      <w:r>
        <w:t xml:space="preserve"> </w:t>
      </w:r>
      <w:r>
        <w:t xml:space="preserve">Not contain a level of pesticides, herbicides, poisons, toxins, mold, mildew, insects, bacteria, or any other chemical substance higher than the levels established in the standards for testing within 915 KAR 1:110.</w:t>
      </w:r>
    </w:p>
    <w:p>
      <w:pPr>
        <w:pStyle w:val="kar_subsection"/>
      </w:pPr>
      <w:r>
        <w:t xml:space="preserve">(4)</w:t>
      </w:r>
      <w:r>
        <w:t xml:space="preserve"> </w:t>
      </w:r>
      <w:r>
        <w:t xml:space="preserve">A cultivator shall prepare raw plant material for sale to dispensaries in a safe and sanitary manner, including:</w:t>
      </w:r>
    </w:p>
    <w:p>
      <w:pPr>
        <w:pStyle w:val="kar_paragraph"/>
      </w:pPr>
      <w:r>
        <w:t xml:space="preserve">(a)</w:t>
      </w:r>
      <w:r>
        <w:t xml:space="preserve"> </w:t>
      </w:r>
      <w:r>
        <w:t xml:space="preserve">Raw plant material shall be handled on food 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 and</w:t>
      </w:r>
    </w:p>
    <w:p>
      <w:pPr>
        <w:pStyle w:val="kar_paragraph"/>
      </w:pPr>
      <w:r>
        <w:t xml:space="preserve">(d)</w:t>
      </w:r>
      <w:r>
        <w:t xml:space="preserve"> </w:t>
      </w:r>
      <w:r>
        <w:t xml:space="preserve">Prior to packaging, the raw plant material shall have passed all required safety compliance facility tests established in 915 KAR 1:110.</w:t>
      </w:r>
    </w:p>
    <w:p>
      <w:pPr>
        <w:pStyle w:val="kar_subsection"/>
      </w:pPr>
      <w:r>
        <w:t xml:space="preserve">(5)</w:t>
      </w:r>
      <w:r>
        <w:t xml:space="preserve"> </w:t>
      </w:r>
      <w:r>
        <w:t xml:space="preserve">In addition to other packaging and labeling requirements established in 915 KAR 1:100, all raw plant material packaged and sold by a cultivator in the Commonwealth shall be marked or labeled as "NOT INTENDED FOR CONSUMPTION BY SMOKING."</w:t>
      </w:r>
    </w:p>
    <w:p>
      <w:pPr>
        <w:pStyle w:val="kar_subsection"/>
      </w:pPr>
      <w:r>
        <w:t xml:space="preserve">(6)</w:t>
      </w:r>
      <w:r>
        <w:t xml:space="preserve"> </w:t>
      </w:r>
      <w:r>
        <w:t xml:space="preserve">Except for transfer of samples to a safety compliance facility for testing, no medicinal cannabis shall be sold or transferred to another cannabis business until all required testing is complete and the representative sample passed inspection. Cultivators shall not sell medicinal cannabis directly to cardholders.</w:t>
      </w:r>
    </w:p>
    <w:p>
      <w:pPr>
        <w:pStyle w:val="kar_section"/>
      </w:pPr>
      <w:r>
        <w:t xml:space="preserve">Section 15.</w:t>
      </w:r>
      <w:r>
        <w:t xml:space="preserve"> </w:t>
      </w:r>
      <w:r>
        <w:t xml:space="preserve">Complaints About or Recall of Medicinal Cannabis Products.</w:t>
      </w:r>
    </w:p>
    <w:p>
      <w:pPr>
        <w:pStyle w:val="kar_subsection"/>
      </w:pPr>
      <w:r>
        <w:t xml:space="preserve">(1)</w:t>
      </w:r>
      <w:r>
        <w:t xml:space="preserve"> </w:t>
      </w:r>
      <w:r>
        <w:t xml:space="preserve">A cannabis business shall immediately notify the cabinet via electronic mail to kymedcanreporting@ky.gov as well as the cultivator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cultivator. A cultivator shall investigate the report as follows:</w:t>
      </w:r>
    </w:p>
    <w:p>
      <w:pPr>
        <w:pStyle w:val="kar_paragraph"/>
      </w:pPr>
      <w:r>
        <w:t xml:space="preserve">(a)</w:t>
      </w:r>
      <w:r>
        <w:t xml:space="preserve"> </w:t>
      </w:r>
      <w:r>
        <w:t xml:space="preserve">A cultivator shall immediately investigate a complaint to determine if a voluntary or mandatory recall of seeds, seedlings, medicinal cannabis plants, postharvest plant material, or medicinal cannabis is necessary or if any further action is required;</w:t>
      </w:r>
    </w:p>
    <w:p>
      <w:pPr>
        <w:pStyle w:val="kar_paragraph"/>
      </w:pPr>
      <w:r>
        <w:t xml:space="preserve">(b)</w:t>
      </w:r>
      <w:r>
        <w:t xml:space="preserve"> </w:t>
      </w:r>
      <w:r>
        <w:t xml:space="preserve">If a cultivator determines that further action is not required, the cultivator shall notify the cabinet of its decision and, within twenty-four (24) hours, submit a written report to the cabinet stating its rationale for not taking further action. The cabinet shall review the written report and consult with the cultivator as needed. If the cabinet disagrees with the cultivator's decision, the cabinet shall take all necessary steps allowable under KRS Chapter 218B and 915 KAR Chapter 1 to ensure public health and safety, including but not limited to issuing a cease-and-desist order to pause the sale and distribution of the medicinal cannabis at issue until resolution of the matter; and</w:t>
      </w:r>
    </w:p>
    <w:p>
      <w:pPr>
        <w:pStyle w:val="kar_paragraph"/>
      </w:pPr>
      <w:r>
        <w:t xml:space="preserve">(c)</w:t>
      </w:r>
      <w:r>
        <w:t xml:space="preserve"> </w:t>
      </w:r>
      <w:r>
        <w:t xml:space="preserve">If a cultivator determines that further action is required, the cultivator shall initiate a voluntary or mandatory recall in accordance with the requirements of this section.</w:t>
      </w:r>
    </w:p>
    <w:p>
      <w:pPr>
        <w:pStyle w:val="kar_subsection"/>
      </w:pPr>
      <w:r>
        <w:t xml:space="preserve">(2)</w:t>
      </w:r>
      <w:r>
        <w:t xml:space="preserve"> </w:t>
      </w:r>
      <w:r>
        <w:t xml:space="preserve">Voluntary recalls. If a cultivator voluntarily initiates a recall, the cultivator shall recall seeds, seedlings, medicinal cannabis plants, postharvest plant material, or medicinal cannabis from the market at its discretion for reasons that do not pose a risk to public health and safety and shall notify the cabinet at the time the cultivator begins the recall via electronic mail to kymedcanreporting@ky.gov.</w:t>
      </w:r>
    </w:p>
    <w:p>
      <w:pPr>
        <w:pStyle w:val="kar_subsection"/>
      </w:pPr>
      <w:r>
        <w:t xml:space="preserve">(3)</w:t>
      </w:r>
      <w:r>
        <w:t xml:space="preserve"> </w:t>
      </w:r>
      <w:r>
        <w:t xml:space="preserve">Mandatory recalls. If a cultivator discovers that a condition relating to the seeds, seedlings, medicinal cannabis plants, postharvest plant material, or medicinal cannabis grown at its facility poses a risk to public health and safety, the cultivator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seeds, seedlings, tissue cultures, clones, medicinal cannabis plants, postharvest plant material, or medicinal cannabis that may have been affected by the condition and remains in its possession. The cultivator shall not dispose of affected seeds, seedlings, tissue cultures, clones, medicinal cannabis plants, postharvest plant material, or medicinal cannabis prior to notifying the cabinet and coordinating the disposal with the cabinet.</w:t>
      </w:r>
    </w:p>
    <w:p>
      <w:pPr>
        <w:pStyle w:val="kar_subsection"/>
      </w:pPr>
      <w:r>
        <w:t xml:space="preserve">(4)</w:t>
      </w:r>
      <w:r>
        <w:t xml:space="preserve"> </w:t>
      </w:r>
      <w:r>
        <w:t xml:space="preserve">If a cultivator fails to cooperate with the cabinet in a recall, or fails to immediately notify the cabinet of a need for a recall under this section, the cabinet may seek a cease and desist order and the cultivator may be subject to any other penalties or sanctions provided for in KRS Chapter 218B and 915 KAR Chapter 1:020.</w:t>
      </w:r>
    </w:p>
    <w:p>
      <w:pPr>
        <w:pStyle w:val="kar_subsection"/>
      </w:pPr>
      <w:r>
        <w:t xml:space="preserve">(5)</w:t>
      </w:r>
      <w:r>
        <w:t xml:space="preserve"> </w:t>
      </w:r>
      <w:r>
        <w:t xml:space="preserve">A cultivator's recall plan as required under this administrative regulation shall include:</w:t>
      </w:r>
    </w:p>
    <w:p>
      <w:pPr>
        <w:pStyle w:val="kar_paragraph"/>
      </w:pPr>
      <w:r>
        <w:t xml:space="preserve">(a)</w:t>
      </w:r>
      <w:r>
        <w:t xml:space="preserve"> </w:t>
      </w:r>
      <w:r>
        <w:t xml:space="preserve">Designation of one or more employees to serve as the recall coordinator(s). A recall coordinator shall be responsible for, among other duties, accepting the recalled seeds, seedlings, tissue cultures, clones, medicinal cannabis plants, postharvest plant material, or medicinal cannabis;</w:t>
      </w:r>
    </w:p>
    <w:p>
      <w:pPr>
        <w:pStyle w:val="kar_paragraph"/>
      </w:pPr>
      <w:r>
        <w:t xml:space="preserve">(b)</w:t>
      </w:r>
      <w:r>
        <w:t xml:space="preserve"> </w:t>
      </w:r>
      <w:r>
        <w:t xml:space="preserve">Procedures for identifying and isolating the affected seeds, seedlings, tissue cultures, clones, medicinal cannabis plants, postharvest plant material, or medicinal cannabis to prevent or minimize its distribution to cardholders and other cannabis businesses;</w:t>
      </w:r>
    </w:p>
    <w:p>
      <w:pPr>
        <w:pStyle w:val="kar_paragraph"/>
      </w:pPr>
      <w:r>
        <w:t xml:space="preserve">(c)</w:t>
      </w:r>
      <w:r>
        <w:t xml:space="preserve"> </w:t>
      </w:r>
      <w:r>
        <w:t xml:space="preserve">Procedures to retrieve and dispose of the affected seeds, seedlings, medicinal cannabis plants, postharvest plant material, or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cultivator shall notify other cannabis businesses in possession of seeds, seedlings, tissue cultures, clones, medicinal cannabis plants, postharvest plant material, or medicinal cannabis subject to the recall; and</w:t>
      </w:r>
    </w:p>
    <w:p>
      <w:pPr>
        <w:pStyle w:val="kar_subparagraph"/>
      </w:pPr>
      <w:r>
        <w:t xml:space="preserve">2.</w:t>
      </w:r>
      <w:r>
        <w:t xml:space="preserve"> </w:t>
      </w:r>
      <w:r>
        <w:t xml:space="preserve">The use of press releases and other appropriate notifications to ensure that cardholders are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cultivator shall follow the procedures outlined in its recall plan unless the cultivator obtains prior written approval of the cabinet, or the cabinet notifies the cultivator in writing to perform other procedures. A cultivator shall conduct recall procedures in a manner that maximizes the recall of affected seeds, seedlings, tissue cultures, clones, medicinal cannabis plants, postharvest plant material, and medicinal cannabis and minimizes risks to public health and safety.</w:t>
      </w:r>
    </w:p>
    <w:p>
      <w:pPr>
        <w:pStyle w:val="kar_subsection"/>
      </w:pPr>
      <w:r>
        <w:t xml:space="preserve">(7)</w:t>
      </w:r>
      <w:r>
        <w:t xml:space="preserve"> </w:t>
      </w:r>
      <w:r>
        <w:t xml:space="preserve">A cultivator shall coordinate the disposal of recalled seeds, seedlings, tissue cultures, clones, medicinal cannabis plants, postharvest plant material, and medicinal cannabis with the cabinet. The cabinet or its authorized agents may oversee the disposal to ensure that the recalled seeds, seedlings, tissue cultures, clones, medicinal cannabis plants, postharvest plant material, and medicinal cannabis are disposed of in a manner that shall not pose a risk to public health and safety.</w:t>
      </w:r>
    </w:p>
    <w:p>
      <w:pPr>
        <w:pStyle w:val="kar_subsection"/>
      </w:pPr>
      <w:r>
        <w:t xml:space="preserve">(8)</w:t>
      </w:r>
      <w:r>
        <w:t xml:space="preserve"> </w:t>
      </w:r>
      <w:r>
        <w:t xml:space="preserve">The cultivator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seeds, seedlings, tissue cultures, clones, medicinal cannabis plants, postharvest plant material, and medicinal cannabis, including types and harvest batches, if applicable;</w:t>
      </w:r>
    </w:p>
    <w:p>
      <w:pPr>
        <w:pStyle w:val="kar_paragraph"/>
      </w:pPr>
      <w:r>
        <w:t xml:space="preserve">(b)</w:t>
      </w:r>
      <w:r>
        <w:t xml:space="preserve"> </w:t>
      </w:r>
      <w:r>
        <w:t xml:space="preserve">The total amount of recalled seeds, seedlings, tissue cultures, clones, medicinal cannabis plants, postharvest plant material, or medicinal cannabis returned to the cultivator, including types, forms, and harvest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seeds, seedlings, tissue cultures, clones, medicinal cannabis plants, postharvest plant material, or medicinal cannabis were received;</w:t>
      </w:r>
    </w:p>
    <w:p>
      <w:pPr>
        <w:pStyle w:val="kar_paragraph"/>
      </w:pPr>
      <w:r>
        <w:t xml:space="preserve">(e)</w:t>
      </w:r>
      <w:r>
        <w:t xml:space="preserve"> </w:t>
      </w:r>
      <w:r>
        <w:t xml:space="preserve">The means of transport of the recalled seeds, seedlings, tissue cultures, clones, medical medicinal cannabis plants, postharvest plant material, medicinal cannabis, or medicinal cannabis products;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and harvest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seeds, seedlings, tissue cultures, clones, medicinal cannabis plants, postharvest plant material, and medicinal cannabis, including:</w:t>
      </w:r>
    </w:p>
    <w:p>
      <w:pPr>
        <w:pStyle w:val="kar_subparagraph"/>
      </w:pPr>
      <w:r>
        <w:t xml:space="preserve">1.</w:t>
      </w:r>
      <w:r>
        <w:t xml:space="preserve"> </w:t>
      </w:r>
      <w:r>
        <w:t xml:space="preserve">The names of the individuals overseeing the disposal of the recalled seeds, seedlings, tissue cultures, clones, medicinal cannabis plants, postharvest plant material, or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and harvest batches, if applicable.</w:t>
      </w:r>
    </w:p>
    <w:p>
      <w:pPr>
        <w:pStyle w:val="kar_subsection"/>
      </w:pPr>
      <w:r>
        <w:t xml:space="preserve">(9)</w:t>
      </w:r>
      <w:r>
        <w:t xml:space="preserve"> </w:t>
      </w:r>
      <w:r>
        <w:t xml:space="preserve">The cabinet may initiate a mandatory recall upon receipt of information that a condition relating to the seeds, seedlings, tissue cultures, clones, medicinal cannabis plants, postharvest plant material, or medicinal cannabis grown or sold by a cultivator poses a risk to public health and safety.</w:t>
      </w:r>
    </w:p>
    <w:p>
      <w:pPr>
        <w:pStyle w:val="kar_section"/>
      </w:pPr>
      <w:r>
        <w:t xml:space="preserve">Section 16.</w:t>
      </w:r>
      <w:r>
        <w:t xml:space="preserve"> </w:t>
      </w:r>
      <w:r>
        <w:t xml:space="preserve">Increase of Canopy Limits.</w:t>
      </w:r>
    </w:p>
    <w:p>
      <w:pPr>
        <w:pStyle w:val="kar_subsection"/>
      </w:pPr>
      <w:r>
        <w:t xml:space="preserve">(1)</w:t>
      </w:r>
      <w:r>
        <w:t xml:space="preserve"> </w:t>
      </w:r>
      <w:r>
        <w:t xml:space="preserve">Pursuant to KRS 218B.140(3), if a need for additional medicinal cannabis cultivation in the Commonwealth is demonstrated by cannabis businesses or the cabinet's own analysis, the cabinet may through the promulgation of administrative regulations increase the canopy size limits for cultivators by up to three (3) times the limits established in KRS 218B.105. Any increase in the canopy size limits adopted by the cabinet shall not result in an increase in licensure application or renewal fees established by the cabinet.</w:t>
      </w:r>
    </w:p>
    <w:p>
      <w:pPr>
        <w:pStyle w:val="kar_subsection"/>
      </w:pPr>
      <w:r>
        <w:t xml:space="preserve">(2)</w:t>
      </w:r>
      <w:r>
        <w:t xml:space="preserve"> </w:t>
      </w:r>
      <w:r>
        <w:t xml:space="preserve">In making its determination whether to increase canopy limits for cultivators, the cabinet may consider factors including the population of the Commonwealth, the number of active cardholders, changes to the list of qualifying medical conditions for medicinal cannabis, market supply and demand, the amount of medicinal cannabis being sold by dispensaries, the amount of allowable canopy space being utilized by cultivators, workforce development opportunities, and any other factors that the cabinet deems relevant to its analysis.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cultivator submits a license renewal application to the cabinet, a cultivator shall report to the cabinet via electronic mail to kymedcanreporting@ky.gov the following:</w:t>
      </w:r>
    </w:p>
    <w:p>
      <w:pPr>
        <w:pStyle w:val="kar_paragraph"/>
      </w:pPr>
      <w:r>
        <w:t xml:space="preserve">(a)</w:t>
      </w:r>
      <w:r>
        <w:t xml:space="preserve"> </w:t>
      </w:r>
      <w:r>
        <w:t xml:space="preserve">The average amount of allowable canopy space being utilized by the cultivator during the current licensure period. If a cultivator is not utilizing the full amount of allowable canopy space during the current licensure period, the cultivator shall provide a written explanation to the cabinet of the reasons for not utilizing all available canopy space;</w:t>
      </w:r>
    </w:p>
    <w:p>
      <w:pPr>
        <w:pStyle w:val="kar_paragraph"/>
      </w:pPr>
      <w:r>
        <w:t xml:space="preserve">(b)</w:t>
      </w:r>
      <w:r>
        <w:t xml:space="preserve"> </w:t>
      </w:r>
      <w:r>
        <w:t xml:space="preserve">The total amount of medicinal cannabis grown during the current licensure period, the total amount of medicinal cannabis sold during the current licensure period and the average price per pound, and total amount of medicinal cannabis sold as finished goods to a dispensary as opposed to sold in bulk to other cannabis businesses for processing; and</w:t>
      </w:r>
    </w:p>
    <w:p>
      <w:pPr>
        <w:pStyle w:val="kar_paragraph"/>
      </w:pPr>
      <w:r>
        <w:t xml:space="preserve">(c)</w:t>
      </w:r>
      <w:r>
        <w:t xml:space="preserve"> </w:t>
      </w:r>
      <w:r>
        <w:t xml:space="preserve">The number of current employees, respective job titles, and hourly wage;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cultivator shall participate in market surveys distributed by the cabinet throughout a licensure period and provide full and complete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ba56f5f2094243" /><Relationship Type="http://schemas.openxmlformats.org/officeDocument/2006/relationships/settings" Target="/word/settings.xml" Id="Rd8f23141e0b04767" /></Relationships>
</file>