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7cd14ec7dd4de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1:060.</w:t>
      </w:r>
      <w:r>
        <w:t xml:space="preserve"> </w:t>
      </w:r>
      <w:r>
        <w:t xml:space="preserve">Safety compliance facility.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safety compliance facilities that provide testing services to medicinal cannabis businesses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safety compliance facility shall not collect, handle, receive, or conduct tests on medicinal cannabis samples unless it has been issued a license by the cabinet. Prior to conducting any testing of a sample at the request of a cannabis business, a safety compliance facility shall enter into a written contract with the cannabis business for testing services. A safety compliance facility shall provide a copy of their contracts with cannabis businesses to the cabinet within two (2) business days of receipt of the request.</w:t>
      </w:r>
    </w:p>
    <w:p>
      <w:pPr>
        <w:pStyle w:val="kar_subsection"/>
      </w:pPr>
      <w:r>
        <w:t xml:space="preserve">(2)</w:t>
      </w:r>
      <w:r>
        <w:t xml:space="preserve"> </w:t>
      </w:r>
      <w:r>
        <w:t xml:space="preserve">The cabinet shall post a list of licensed safety compliance facilities on the Web site for the Kentucky Medical Cannabis Program, https://kymedcan.ky.gov.</w:t>
      </w:r>
    </w:p>
    <w:p>
      <w:pPr>
        <w:pStyle w:val="kar_subsection"/>
      </w:pPr>
      <w:r>
        <w:t xml:space="preserve">(3)</w:t>
      </w:r>
      <w:r>
        <w:t xml:space="preserve"> </w:t>
      </w:r>
      <w:r>
        <w:t xml:space="preserve">A safety compliance facility shall employ at least one (1) director to oversee and be responsible for the testing operations of the facility. A director shall have earned, from a college or university accredited by a national or regional accrediting authority, at least one of the following:</w:t>
      </w:r>
    </w:p>
    <w:p>
      <w:pPr>
        <w:pStyle w:val="kar_paragraph"/>
      </w:pPr>
      <w:r>
        <w:t xml:space="preserve">(a)</w:t>
      </w:r>
      <w:r>
        <w:t xml:space="preserve"> </w:t>
      </w:r>
      <w:r>
        <w:t xml:space="preserve">A doctorate of science or an equivalent degree in chemistry, biology, or a subdiscipline of chemistry or biology;</w:t>
      </w:r>
    </w:p>
    <w:p>
      <w:pPr>
        <w:pStyle w:val="kar_paragraph"/>
      </w:pPr>
      <w:r>
        <w:t xml:space="preserve">(b)</w:t>
      </w:r>
      <w:r>
        <w:t xml:space="preserve"> </w:t>
      </w:r>
      <w:r>
        <w:t xml:space="preserve">A master's level degree in a chemical or biological science and a minimum of two (2) years post-degree experience related to laboratory testing of medicinal or pharmaceutical products; or</w:t>
      </w:r>
    </w:p>
    <w:p>
      <w:pPr>
        <w:pStyle w:val="kar_paragraph"/>
      </w:pPr>
      <w:r>
        <w:t xml:space="preserve">(c)</w:t>
      </w:r>
      <w:r>
        <w:t xml:space="preserve"> </w:t>
      </w:r>
      <w:r>
        <w:t xml:space="preserve">A bachelor's degree in a biological science and a minimum of four (4) years post-degree experience related to laboratory testing of medicinal or pharmaceutical products.</w:t>
      </w:r>
    </w:p>
    <w:p>
      <w:pPr>
        <w:pStyle w:val="kar_subsection"/>
      </w:pPr>
      <w:r>
        <w:t xml:space="preserve">(4)</w:t>
      </w:r>
      <w:r>
        <w:t xml:space="preserve"> </w:t>
      </w:r>
      <w:r>
        <w:t xml:space="preserve">A principal officer, board member, employee, volunteer, or agent of a cultivator, processor, producer, or dispensary shall not be employed by or affiliated with a safety compliance facility that has a contract with that respective cannabis business.</w:t>
      </w:r>
    </w:p>
    <w:p>
      <w:pPr>
        <w:pStyle w:val="kar_subsection"/>
      </w:pPr>
      <w:r>
        <w:t xml:space="preserve">(5)</w:t>
      </w:r>
      <w:r>
        <w:t xml:space="preserve"> </w:t>
      </w:r>
      <w:r>
        <w:t xml:space="preserve">A license issued by the cabinet to a safety compliance facility is valid only for the specific site licensed and identified on the license.</w:t>
      </w:r>
    </w:p>
    <w:p>
      <w:pPr>
        <w:pStyle w:val="kar_subsection"/>
      </w:pPr>
      <w:r>
        <w:t xml:space="preserve">(6)</w:t>
      </w:r>
      <w:r>
        <w:t xml:space="preserve"> </w:t>
      </w:r>
      <w:r>
        <w:t xml:space="preserve">A safety compliance facility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Maintain and adhere to proper standards of accuracy for testing and comply with the testing requirements contained in 915 KAR 1:110;</w:t>
      </w:r>
    </w:p>
    <w:p>
      <w:pPr>
        <w:pStyle w:val="kar_paragraph"/>
      </w:pPr>
      <w:r>
        <w:t xml:space="preserve">(c)</w:t>
      </w:r>
      <w:r>
        <w:t xml:space="preserve"> </w:t>
      </w:r>
      <w:r>
        <w:t xml:space="preserve">Comply with all required analytes standards for the relevant test methods of cannabinoids, terpenoids, residual solvents and processing chemicals, residual pesticides, heavy metals, microbial impurities, mycotoxins, water activity, yeast, mold, and vitamin E acetate;</w:t>
      </w:r>
    </w:p>
    <w:p>
      <w:pPr>
        <w:pStyle w:val="kar_paragraph"/>
      </w:pPr>
      <w:r>
        <w:t xml:space="preserve">(d)</w:t>
      </w:r>
      <w:r>
        <w:t xml:space="preserve"> </w:t>
      </w:r>
      <w:r>
        <w:t xml:space="preserve">Accurately and honestly report all medicinal cannabis test results;</w:t>
      </w:r>
    </w:p>
    <w:p>
      <w:pPr>
        <w:pStyle w:val="kar_paragraph"/>
      </w:pPr>
      <w:r>
        <w:t xml:space="preserve">(e)</w:t>
      </w:r>
      <w:r>
        <w:t xml:space="preserve"> </w:t>
      </w:r>
      <w:r>
        <w:t xml:space="preserve">Only allow authorized individuals to perform medicinal cannabis testing and sign reports;</w:t>
      </w:r>
    </w:p>
    <w:p>
      <w:pPr>
        <w:pStyle w:val="kar_paragraph"/>
      </w:pPr>
      <w:r>
        <w:t xml:space="preserve">(f)</w:t>
      </w:r>
      <w:r>
        <w:t xml:space="preserve"> </w:t>
      </w:r>
      <w:r>
        <w:t xml:space="preserve">Only accept a sample or test sample from a cannabis business employee or agent</w:t>
      </w:r>
      <w:r>
        <w:rPr>
          <w:b/>
          <w:u w:val="single"/>
        </w:rPr>
        <w:t xml:space="preserve">, or cardholder,</w:t>
      </w:r>
      <w:r>
        <w:t xml:space="preserve"> or an authorized representative of the cabinet;</w:t>
      </w:r>
    </w:p>
    <w:p>
      <w:pPr>
        <w:pStyle w:val="kar_paragraph"/>
      </w:pPr>
      <w:r>
        <w:t xml:space="preserve">(g)</w:t>
      </w:r>
      <w:r>
        <w:t xml:space="preserve"> </w:t>
      </w:r>
      <w:r>
        <w:t xml:space="preserve">Maintain a certificate of accreditation in good standing from an accreditation body and provide a copy to the cabinet during subsequent inspections or upon request. The certificate of accreditation shall attest to the safety compliance facility's competence to perform testing, including all the required analytes for the relevant test methods required, and shall be obtained by the safety compliance facility prior to collecting, receiving, or testing any medicinal cannabis sample or test sample;</w:t>
      </w:r>
    </w:p>
    <w:p>
      <w:pPr>
        <w:pStyle w:val="kar_paragraph"/>
      </w:pPr>
      <w:r>
        <w:t xml:space="preserve">(h)</w:t>
      </w:r>
      <w:r>
        <w:t xml:space="preserve"> </w:t>
      </w:r>
      <w:r>
        <w:t xml:space="preserve">Develop and maintain standard operating procedures for a laboratory approved by the accreditation body that issued the certificate of accreditation to the safety compliance facility and provide copies to the cabinet during subsequent inspections or upon request;</w:t>
      </w:r>
    </w:p>
    <w:p>
      <w:pPr>
        <w:pStyle w:val="kar_paragraph"/>
      </w:pPr>
      <w:r>
        <w:t xml:space="preserve">(i)</w:t>
      </w:r>
      <w:r>
        <w:t xml:space="preserve"> </w:t>
      </w:r>
      <w:r>
        <w:t xml:space="preserve">Properly enter medicinal cannabis test results into the Commonwealth's designated electronic monitoring system and seed to sale tracking system as required by the cabinet and in accordance with written instructions provided by the cabinet; and</w:t>
      </w:r>
    </w:p>
    <w:p>
      <w:pPr>
        <w:pStyle w:val="kar_paragraph"/>
      </w:pPr>
      <w:r>
        <w:t xml:space="preserve">(j)</w:t>
      </w:r>
      <w:r>
        <w:t xml:space="preserve"> </w:t>
      </w:r>
      <w:r>
        <w:t xml:space="preserve">Comply with all applicable requirements of KRS Chapter 218B, specifically KRS 218B.095 and 218B.125, and 915 KAR Chapter 1.</w:t>
      </w:r>
    </w:p>
    <w:p>
      <w:pPr>
        <w:pStyle w:val="kar_subsection"/>
      </w:pPr>
      <w:r>
        <w:t xml:space="preserve">(7)</w:t>
      </w:r>
      <w:r>
        <w:t xml:space="preserve"> </w:t>
      </w:r>
      <w:r>
        <w:t xml:space="preserve">A safety compliance facility shall not employ, take on as a volunteer, or have as a board member, principal officer, or agent any person who was convicted of a disqualifying felony offense or is younger than twenty-one (21) years of age.</w:t>
      </w:r>
    </w:p>
    <w:p>
      <w:pPr>
        <w:pStyle w:val="kar_subsection"/>
      </w:pPr>
      <w:r>
        <w:t xml:space="preserve">(8)</w:t>
      </w:r>
      <w:r>
        <w:t xml:space="preserve"> </w:t>
      </w:r>
      <w:r>
        <w:t xml:space="preserve">The qualifications that a safety compliance facility shall meet to receive a license are continuing qualifications to maintain the license throughout the licensure period.</w:t>
      </w:r>
    </w:p>
    <w:p>
      <w:pPr>
        <w:pStyle w:val="kar_section"/>
      </w:pPr>
      <w:r>
        <w:t xml:space="preserve">Section 2.</w:t>
      </w:r>
      <w:r>
        <w:t xml:space="preserve"> </w:t>
      </w:r>
      <w:r>
        <w:t xml:space="preserve">Selecting and Collecting Samples for Testing.</w:t>
      </w:r>
    </w:p>
    <w:p>
      <w:pPr>
        <w:pStyle w:val="kar_subsection"/>
      </w:pPr>
      <w:r>
        <w:t xml:space="preserve">(1)</w:t>
      </w:r>
      <w:r>
        <w:t xml:space="preserve"> </w:t>
      </w:r>
      <w:r>
        <w:t xml:space="preserve">A sampler is an employee or agent of a cultivator, processor, producer, safety compliance facility, or dispensary that is authorized by his or her employer to collect samples or test samples in accordance with the contracted safety compliance facility's standard operating procedures and this administrative regulation. A sampler shall obtain an amount for a sample or test sample on behalf of his or her employer sufficient to be aliquoted into a primary sample and a reserve sample, which shall be equal in amount. The primary sample and reserve sample shall be in the amounts specified in the safety compliance facility's standard operating procedures.</w:t>
      </w:r>
    </w:p>
    <w:p>
      <w:pPr>
        <w:pStyle w:val="kar_subsection"/>
      </w:pPr>
      <w:r>
        <w:t xml:space="preserve">(2)</w:t>
      </w:r>
      <w:r>
        <w:t xml:space="preserve"> </w:t>
      </w:r>
      <w:r>
        <w:t xml:space="preserve">A safety compliance facility shall ensure that samples and test samples are selected and collected in accordance with standard operating procedures established by the safety compliance facility and required by this administrative regulation. The standard operating procedures for sampling shall be written and provided to the cabinet and each cannabis business that the safety compliance facility contracts with for testing prior to collecting, receiving, or testing any medicinal cannabis. These standard operating procedures shall be in place prior to the first day that the safety compliance facility collects, receives, or tests a sample.</w:t>
      </w:r>
    </w:p>
    <w:p>
      <w:pPr>
        <w:pStyle w:val="kar_subsection"/>
      </w:pPr>
      <w:r>
        <w:t xml:space="preserve">(3)</w:t>
      </w:r>
      <w:r>
        <w:t xml:space="preserve"> </w:t>
      </w:r>
      <w:r>
        <w:t xml:space="preserve">Samples shall consist of enough samples from a harvest batch or production batch to ensure that the required attributes in the products are homogenous and consistent with the safety compliance facility's standard operating procedures for selecting and collecting samples. Test samples shall consist of enough samples of the item identified for testing to ensure any required testing can be accomplished in accordance with the safety compliance facility's standard operating procedures.</w:t>
      </w:r>
    </w:p>
    <w:p>
      <w:pPr>
        <w:pStyle w:val="kar_subsection"/>
      </w:pPr>
      <w:r>
        <w:t xml:space="preserve">(4)</w:t>
      </w:r>
      <w:r>
        <w:t xml:space="preserve"> </w:t>
      </w:r>
      <w:r>
        <w:t xml:space="preserve">The sampling policies and procedures shall include:</w:t>
      </w:r>
    </w:p>
    <w:p>
      <w:pPr>
        <w:pStyle w:val="kar_paragraph"/>
      </w:pPr>
      <w:r>
        <w:t xml:space="preserve">(a)</w:t>
      </w:r>
      <w:r>
        <w:t xml:space="preserve"> </w:t>
      </w:r>
      <w:r>
        <w:t xml:space="preserve">A step-by-step guide for obtaining samples and test samples;</w:t>
      </w:r>
    </w:p>
    <w:p>
      <w:pPr>
        <w:pStyle w:val="kar_paragraph"/>
      </w:pPr>
      <w:r>
        <w:t xml:space="preserve">(b)</w:t>
      </w:r>
      <w:r>
        <w:t xml:space="preserve"> </w:t>
      </w:r>
      <w:r>
        <w:t xml:space="preserve">Random taking of samples or test samples throughout the harvest batch or production batch;</w:t>
      </w:r>
    </w:p>
    <w:p>
      <w:pPr>
        <w:pStyle w:val="kar_paragraph"/>
      </w:pPr>
      <w:r>
        <w:t xml:space="preserve">(c)</w:t>
      </w:r>
      <w:r>
        <w:t xml:space="preserve"> </w:t>
      </w:r>
      <w:r>
        <w:t xml:space="preserve">Using appropriate sampling equipment, including protocols relating to the sanitizing of equipment and tools, protective garb, and sampling containers;</w:t>
      </w:r>
    </w:p>
    <w:p>
      <w:pPr>
        <w:pStyle w:val="kar_paragraph"/>
      </w:pPr>
      <w:r>
        <w:t xml:space="preserve">(d)</w:t>
      </w:r>
      <w:r>
        <w:t xml:space="preserve"> </w:t>
      </w:r>
      <w:r>
        <w:t xml:space="preserve">Using consistent collection procedures for samples and test samples;</w:t>
      </w:r>
    </w:p>
    <w:p>
      <w:pPr>
        <w:pStyle w:val="kar_paragraph"/>
      </w:pPr>
      <w:r>
        <w:t xml:space="preserve">(e)</w:t>
      </w:r>
      <w:r>
        <w:t xml:space="preserve"> </w:t>
      </w:r>
      <w:r>
        <w:t xml:space="preserve">Transporting samples in a manner that does not endanger the integrity of the samples and that is in accordance with transportation requirements for samples contained in 915 KAR 1:080;</w:t>
      </w:r>
    </w:p>
    <w:p>
      <w:pPr>
        <w:pStyle w:val="kar_paragraph"/>
      </w:pPr>
      <w:r>
        <w:t xml:space="preserve">(f)</w:t>
      </w:r>
      <w:r>
        <w:t xml:space="preserve"> </w:t>
      </w:r>
      <w:r>
        <w:t xml:space="preserve">Creating a unique sample identification number that will be linked to the harvest batch or production batch number assigned by the cultivator, processor, or producer in the Commonwealth's designated electronic monitoring system and seed to sale tracking system; and</w:t>
      </w:r>
    </w:p>
    <w:p>
      <w:pPr>
        <w:pStyle w:val="kar_paragraph"/>
      </w:pPr>
      <w:r>
        <w:t xml:space="preserve">(g)</w:t>
      </w:r>
      <w:r>
        <w:t xml:space="preserve"> </w:t>
      </w:r>
      <w:r>
        <w:t xml:space="preserve">The process for properly documenting a chain of custody for each sample or test sample and retaining those records for a minimum of two (2) years.</w:t>
      </w:r>
    </w:p>
    <w:p>
      <w:pPr>
        <w:pStyle w:val="kar_subsection"/>
      </w:pPr>
      <w:r>
        <w:t xml:space="preserve">(5)</w:t>
      </w:r>
      <w:r>
        <w:t xml:space="preserve"> </w:t>
      </w:r>
      <w:r>
        <w:t xml:space="preserve">An employee or agent of a safety compliance facility shall only enter a facility operated by a cultivator, processor, producer, or dispensary for the purpose of:</w:t>
      </w:r>
    </w:p>
    <w:p>
      <w:pPr>
        <w:pStyle w:val="kar_paragraph"/>
      </w:pPr>
      <w:r>
        <w:t xml:space="preserve">(a)</w:t>
      </w:r>
      <w:r>
        <w:t xml:space="preserve"> </w:t>
      </w:r>
      <w:r>
        <w:t xml:space="preserve">Selecting and collecting samples and test samples and shall have access to limited access areas in the facility for these purposes; and</w:t>
      </w:r>
    </w:p>
    <w:p>
      <w:pPr>
        <w:pStyle w:val="kar_paragraph"/>
      </w:pPr>
      <w:r>
        <w:t xml:space="preserve">(b)</w:t>
      </w:r>
      <w:r>
        <w:t xml:space="preserve"> </w:t>
      </w:r>
      <w:r>
        <w:t xml:space="preserve">Providing training to cannabis business agents as provided in KRS 218B.125(7).</w:t>
      </w:r>
    </w:p>
    <w:p>
      <w:pPr>
        <w:pStyle w:val="kar_subsection"/>
      </w:pPr>
      <w:r>
        <w:t xml:space="preserve">(6)</w:t>
      </w:r>
      <w:r>
        <w:t xml:space="preserve"> </w:t>
      </w:r>
      <w:r>
        <w:t xml:space="preserve">An employee or agent of a safety compliance facility shall comply with all visitor requirements for entry into the cultivator, processor, producer, or dispensary's facility.</w:t>
      </w:r>
    </w:p>
    <w:p>
      <w:pPr>
        <w:pStyle w:val="kar_subsection"/>
      </w:pPr>
      <w:r>
        <w:t xml:space="preserve">(7)</w:t>
      </w:r>
      <w:r>
        <w:t xml:space="preserve"> </w:t>
      </w:r>
      <w:r>
        <w:t xml:space="preserve">An authorized cannabis business employee collecting any samples for testing shall follow the standard operating procedures established by the contracted safety compliance facility conducting the testing for sampling and documenting the chain of custody.</w:t>
      </w:r>
    </w:p>
    <w:p>
      <w:pPr>
        <w:pStyle w:val="kar_section"/>
      </w:pPr>
      <w:r>
        <w:t xml:space="preserve">Section 3.</w:t>
      </w:r>
      <w:r>
        <w:t xml:space="preserve"> </w:t>
      </w:r>
      <w:r>
        <w:t xml:space="preserve">Standards for testing. A safety compliance facility shall follow:</w:t>
      </w:r>
    </w:p>
    <w:p>
      <w:pPr>
        <w:pStyle w:val="kar_subsection"/>
      </w:pPr>
      <w:r>
        <w:t xml:space="preserve">(1)</w:t>
      </w:r>
      <w:r>
        <w:t xml:space="preserve"> </w:t>
      </w:r>
      <w:r>
        <w:t xml:space="preserve">The methodologies and parameters that are contained in the scope of the certificate of accreditation issued to the safety compliance facility; and</w:t>
      </w:r>
    </w:p>
    <w:p>
      <w:pPr>
        <w:pStyle w:val="kar_subsection"/>
      </w:pPr>
      <w:r>
        <w:t xml:space="preserve">(2)</w:t>
      </w:r>
      <w:r>
        <w:t xml:space="preserve"> </w:t>
      </w:r>
      <w:r>
        <w:t xml:space="preserve">The testing requirements contained in 915 KAR 1:110.</w:t>
      </w:r>
    </w:p>
    <w:p>
      <w:pPr>
        <w:pStyle w:val="kar_section"/>
      </w:pPr>
      <w:r>
        <w:t xml:space="preserve">Section 4.</w:t>
      </w:r>
      <w:r>
        <w:t xml:space="preserve"> </w:t>
      </w:r>
      <w:r>
        <w:t xml:space="preserve">Quality Assurance Program.</w:t>
      </w:r>
    </w:p>
    <w:p>
      <w:pPr>
        <w:pStyle w:val="kar_subsection"/>
      </w:pPr>
      <w:r>
        <w:t xml:space="preserve">(1)</w:t>
      </w:r>
      <w:r>
        <w:t xml:space="preserve"> </w:t>
      </w:r>
      <w:r>
        <w:t xml:space="preserve">Prior to its first day of collecting or receiving samples or test samples in the Commonwealth, a safety compliance facility shall establish and implement a written quality assurance program to ensure that measurements are accurate, errors are controlled, and equipment, devices, or instruments used for testing are routinely and properly calibrated in accordance with the equipment, device, or instrument manufacturer recommendations regarding calibration and frequency.</w:t>
      </w:r>
    </w:p>
    <w:p>
      <w:pPr>
        <w:pStyle w:val="kar_subsection"/>
      </w:pPr>
      <w:r>
        <w:t xml:space="preserve">(2)</w:t>
      </w:r>
      <w:r>
        <w:t xml:space="preserve"> </w:t>
      </w:r>
      <w:r>
        <w:t xml:space="preserve">The quality assurance program required under this section shall include the following components:</w:t>
      </w:r>
    </w:p>
    <w:p>
      <w:pPr>
        <w:pStyle w:val="kar_paragraph"/>
      </w:pPr>
      <w:r>
        <w:t xml:space="preserve">(a)</w:t>
      </w:r>
      <w:r>
        <w:t xml:space="preserve"> </w:t>
      </w:r>
      <w:r>
        <w:t xml:space="preserve">An organizational chart that includes the testing responsibilities of employees;</w:t>
      </w:r>
    </w:p>
    <w:p>
      <w:pPr>
        <w:pStyle w:val="kar_paragraph"/>
      </w:pPr>
      <w:r>
        <w:t xml:space="preserve">(b)</w:t>
      </w:r>
      <w:r>
        <w:t xml:space="preserve"> </w:t>
      </w:r>
      <w:r>
        <w:t xml:space="preserve">A description of sampling procedures to be utilized;</w:t>
      </w:r>
    </w:p>
    <w:p>
      <w:pPr>
        <w:pStyle w:val="kar_paragraph"/>
      </w:pPr>
      <w:r>
        <w:t xml:space="preserve">(c)</w:t>
      </w:r>
      <w:r>
        <w:t xml:space="preserve"> </w:t>
      </w:r>
      <w:r>
        <w:t xml:space="preserve">Appropriate chain of custody protocols;</w:t>
      </w:r>
    </w:p>
    <w:p>
      <w:pPr>
        <w:pStyle w:val="kar_paragraph"/>
      </w:pPr>
      <w:r>
        <w:t xml:space="preserve">(d)</w:t>
      </w:r>
      <w:r>
        <w:t xml:space="preserve"> </w:t>
      </w:r>
      <w:r>
        <w:t xml:space="preserve">Analytical procedures;</w:t>
      </w:r>
    </w:p>
    <w:p>
      <w:pPr>
        <w:pStyle w:val="kar_paragraph"/>
      </w:pPr>
      <w:r>
        <w:t xml:space="preserve">(e)</w:t>
      </w:r>
      <w:r>
        <w:t xml:space="preserve"> </w:t>
      </w:r>
      <w:r>
        <w:t xml:space="preserve">Data reduction and validation procedures; and</w:t>
      </w:r>
    </w:p>
    <w:p>
      <w:pPr>
        <w:pStyle w:val="kar_paragraph"/>
      </w:pPr>
      <w:r>
        <w:t xml:space="preserve">(f)</w:t>
      </w:r>
      <w:r>
        <w:t xml:space="preserve"> </w:t>
      </w:r>
      <w:r>
        <w:t xml:space="preserve">A plan for implementing corrective action, when necessary.</w:t>
      </w:r>
    </w:p>
    <w:p>
      <w:pPr>
        <w:pStyle w:val="kar_subsection"/>
      </w:pPr>
      <w:r>
        <w:t xml:space="preserve">(3)</w:t>
      </w:r>
      <w:r>
        <w:t xml:space="preserve"> </w:t>
      </w:r>
      <w:r>
        <w:t xml:space="preserve">A safety compliance facility shall provide a copy of its written quality assurance program to the cabinet upon request or during subsequent inspections or investigations.</w:t>
      </w:r>
    </w:p>
    <w:p>
      <w:pPr>
        <w:pStyle w:val="kar_section"/>
      </w:pPr>
      <w:r>
        <w:t xml:space="preserve">Section 5.</w:t>
      </w:r>
      <w:r>
        <w:t xml:space="preserve"> </w:t>
      </w:r>
      <w:r>
        <w:t xml:space="preserve">Cabinet Request for Testing. If the cabinet requests that a safety compliance facility conduct tests on any samples or test samples collected by the cabinet, the safety compliance facility shall comply with the request and directions of the cabinet and provide the cabinet with a written report of the results from a sample tested under this section within seven (7) calendar days of receipt of the sample, or sooner if requested by the cabinet.</w:t>
      </w:r>
    </w:p>
    <w:p>
      <w:pPr>
        <w:pStyle w:val="kar_section"/>
      </w:pPr>
      <w:r>
        <w:t xml:space="preserve">Section 6.</w:t>
      </w:r>
      <w:r>
        <w:t xml:space="preserve"> </w:t>
      </w:r>
      <w:r>
        <w:t xml:space="preserve">Ownership Prohibition. The following individuals shall not have a management or a direct or indirect financial or other ownership interest in a safety compliance facility:</w:t>
      </w:r>
    </w:p>
    <w:p>
      <w:pPr>
        <w:pStyle w:val="kar_subsection"/>
      </w:pPr>
      <w:r>
        <w:t xml:space="preserve">(1)</w:t>
      </w:r>
      <w:r>
        <w:t xml:space="preserve"> </w:t>
      </w:r>
      <w:r>
        <w:t xml:space="preserve">An owner, principal officer, board member, financial backer, employee, volunteer, or agent of a cultivator, processor, producer, or dispensary; and</w:t>
      </w:r>
    </w:p>
    <w:p>
      <w:pPr>
        <w:pStyle w:val="kar_subsection"/>
      </w:pPr>
      <w:r>
        <w:t xml:space="preserve">(2)</w:t>
      </w:r>
      <w:r>
        <w:t xml:space="preserve"> </w:t>
      </w:r>
      <w:r>
        <w:t xml:space="preserve">A medicinal cannabis practitioner.</w:t>
      </w:r>
    </w:p>
    <w:p>
      <w:pPr>
        <w:pStyle w:val="kar_section"/>
      </w:pPr>
      <w:r>
        <w:t xml:space="preserve">Section 7.</w:t>
      </w:r>
      <w:r>
        <w:t xml:space="preserve"> </w:t>
      </w:r>
      <w:r>
        <w:t xml:space="preserve">Plans of Operation.</w:t>
      </w:r>
    </w:p>
    <w:p>
      <w:pPr>
        <w:pStyle w:val="kar_subsection"/>
      </w:pPr>
      <w:r>
        <w:t xml:space="preserve">(1)</w:t>
      </w:r>
      <w:r>
        <w:t xml:space="preserve"> </w:t>
      </w:r>
      <w:r>
        <w:t xml:space="preserve">In addition to any other standard operating procedures required by this administrative regulation, a safety compliance facility shall establish standard operating procedures for the following prior to its first day of collecting or receiving samples or test samples in the Commonwealth:</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samples and test results,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w:t>
      </w:r>
      <w:r>
        <w:rPr>
          <w:b/>
          <w:u w:val="single"/>
        </w:rPr>
        <w:t xml:space="preserve"> and how to properly secure medicinal cannabis in the event of a traffic collision or transport vehicle malfunction</w:t>
      </w:r>
      <w:r>
        <w:t xml:space="preserve">;</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packaging, labeling, storing, transporting, and disposing of medicinal cannabis samples;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 and sanitation;</w:t>
      </w:r>
    </w:p>
    <w:p>
      <w:pPr>
        <w:pStyle w:val="kar_paragraph"/>
      </w:pPr>
      <w:r>
        <w:t xml:space="preserve">(h)</w:t>
      </w:r>
      <w:r>
        <w:t xml:space="preserve"> </w:t>
      </w:r>
      <w:r>
        <w:t xml:space="preserve">Inventory management, including intake, labeling, and storage of samples and test samples;</w:t>
      </w:r>
    </w:p>
    <w:p>
      <w:pPr>
        <w:pStyle w:val="kar_paragraph"/>
      </w:pPr>
      <w:r>
        <w:t xml:space="preserve">(i)</w:t>
      </w:r>
      <w:r>
        <w:t xml:space="preserve"> </w:t>
      </w:r>
      <w:r>
        <w:t xml:space="preserve">Contamination;</w:t>
      </w:r>
    </w:p>
    <w:p>
      <w:pPr>
        <w:pStyle w:val="kar_paragraph"/>
      </w:pPr>
      <w:r>
        <w:t xml:space="preserve">(j)</w:t>
      </w:r>
      <w:r>
        <w:t xml:space="preserve"> </w:t>
      </w:r>
      <w:r>
        <w:t xml:space="preserve">Maintenance, cleaning, and sanitation of equipment used to test samples;</w:t>
      </w:r>
    </w:p>
    <w:p>
      <w:pPr>
        <w:pStyle w:val="kar_paragraph"/>
      </w:pPr>
      <w:r>
        <w:t xml:space="preserve">(k)</w:t>
      </w:r>
      <w:r>
        <w:t xml:space="preserve"> </w:t>
      </w:r>
      <w:r>
        <w:t xml:space="preserve">Maintenance, cleaning, and sanitation of the safety compliance facility;</w:t>
      </w:r>
    </w:p>
    <w:p>
      <w:pPr>
        <w:pStyle w:val="kar_paragraph"/>
      </w:pPr>
      <w:r>
        <w:t xml:space="preserve">(l)</w:t>
      </w:r>
      <w:r>
        <w:t xml:space="preserve"> </w:t>
      </w:r>
      <w:r>
        <w:t xml:space="preserve">Proper handling and storage of any chemical or substance used in testing medicinal cannabis;</w:t>
      </w:r>
    </w:p>
    <w:p>
      <w:pPr>
        <w:pStyle w:val="kar_paragraph"/>
      </w:pPr>
      <w:r>
        <w:t xml:space="preserve">(m)</w:t>
      </w:r>
      <w:r>
        <w:t xml:space="preserve"> </w:t>
      </w:r>
      <w:r>
        <w:t xml:space="preserve">Investigation of complaints and potential adverse events received from other cannabis businesses, registered qualified patients, designated caregivers, or medicinal cannabis practitioners regarding the safety compliance facility's operations;</w:t>
      </w:r>
    </w:p>
    <w:p>
      <w:pPr>
        <w:pStyle w:val="kar_paragraph"/>
      </w:pPr>
      <w:r>
        <w:t xml:space="preserve">(n)</w:t>
      </w:r>
      <w:r>
        <w:t xml:space="preserve"> </w:t>
      </w:r>
      <w:r>
        <w:t xml:space="preserve">Preventing unlawful diversion of medicinal cannabis;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safety compliance facility shall make its standard operation procedures available to the cabinet upon request and during any inspection or investigation.</w:t>
      </w:r>
    </w:p>
    <w:p>
      <w:pPr>
        <w:pStyle w:val="kar_section"/>
      </w:pPr>
      <w:r>
        <w:t xml:space="preserve">Section 8.</w:t>
      </w:r>
      <w:r>
        <w:t xml:space="preserve"> </w:t>
      </w:r>
      <w:r>
        <w:t xml:space="preserve">Facilities.</w:t>
      </w:r>
    </w:p>
    <w:p>
      <w:pPr>
        <w:pStyle w:val="kar_subsection"/>
      </w:pPr>
      <w:r>
        <w:t xml:space="preserve">(1)</w:t>
      </w:r>
      <w:r>
        <w:t xml:space="preserve"> </w:t>
      </w:r>
      <w:r>
        <w:t xml:space="preserve">A safety compliance facility shall only test samples in a facility on the specific site licensed by the cabinet and identified on its license issued by the cabinet. The facility shall meet all applicable state and local building codes and specifications in addition to the following:</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limited access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Stores toxic cleaning compounds, sanitizing agents, and substances used in testing samples in a manner that is in accordance with applicable local, state, and federal laws and regulations;</w:t>
      </w:r>
    </w:p>
    <w:p>
      <w:pPr>
        <w:pStyle w:val="kar_paragraph"/>
      </w:pPr>
      <w:r>
        <w:t xml:space="preserve">(h)</w:t>
      </w:r>
      <w:r>
        <w:t xml:space="preserve"> </w:t>
      </w:r>
      <w:r>
        <w:t xml:space="preserve">Maintains proper ventilation;</w:t>
      </w:r>
    </w:p>
    <w:p>
      <w:pPr>
        <w:pStyle w:val="kar_paragraph"/>
      </w:pPr>
      <w:r>
        <w:t xml:space="preserve">(i)</w:t>
      </w:r>
      <w:r>
        <w:t xml:space="preserve"> </w:t>
      </w:r>
      <w:r>
        <w:t xml:space="preserve">Maintains pest control;</w:t>
      </w:r>
    </w:p>
    <w:p>
      <w:pPr>
        <w:pStyle w:val="kar_paragraph"/>
      </w:pPr>
      <w:r>
        <w:t xml:space="preserve">(j)</w:t>
      </w:r>
      <w:r>
        <w:t xml:space="preserve"> </w:t>
      </w:r>
      <w:r>
        <w:t xml:space="preserve">Maintains adequate indoor and exterior lighting to facilitate video surveillance at all times; and</w:t>
      </w:r>
    </w:p>
    <w:p>
      <w:pPr>
        <w:pStyle w:val="kar_paragraph"/>
      </w:pPr>
      <w:r>
        <w:t xml:space="preserve">(k)</w:t>
      </w:r>
      <w:r>
        <w:t xml:space="preserve"> </w:t>
      </w:r>
      <w:r>
        <w:t xml:space="preserve">Maintains adequate on-site parking for employees, agents, visitors, transporters of medicinal cannabis, or cabinet staff.</w:t>
      </w:r>
    </w:p>
    <w:p>
      <w:pPr>
        <w:pStyle w:val="kar_subsection"/>
      </w:pPr>
      <w:r>
        <w:t xml:space="preserve">(2)</w:t>
      </w:r>
      <w:r>
        <w:t xml:space="preserve"> </w:t>
      </w:r>
      <w:r>
        <w:t xml:space="preserve">A safety compliance facility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(3)</w:t>
      </w:r>
      <w:r>
        <w:t xml:space="preserve"> </w:t>
      </w:r>
      <w:r>
        <w:t xml:space="preserve">A safety compliance facility shall have a secure area for the loading and unloading of medicinal cannabis samples into and from a transport vehicle.</w:t>
      </w:r>
    </w:p>
    <w:p>
      <w:pPr>
        <w:pStyle w:val="kar_section"/>
      </w:pPr>
      <w:r>
        <w:t xml:space="preserve">Section 9.</w:t>
      </w:r>
      <w:r>
        <w:t xml:space="preserve"> </w:t>
      </w:r>
      <w:r>
        <w:t xml:space="preserve">Employee Records and Identification.</w:t>
      </w:r>
    </w:p>
    <w:p>
      <w:pPr>
        <w:pStyle w:val="kar_subsection"/>
      </w:pPr>
      <w:r>
        <w:t xml:space="preserve">(1)</w:t>
      </w:r>
      <w:r>
        <w:t xml:space="preserve"> </w:t>
      </w:r>
      <w:r>
        <w:t xml:space="preserve">A safety compliance facility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safety compliance facility.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safety compliance facility.</w:t>
      </w:r>
    </w:p>
    <w:p>
      <w:pPr>
        <w:pStyle w:val="kar_subsection"/>
      </w:pPr>
      <w:r>
        <w:t xml:space="preserve">(3)</w:t>
      </w:r>
      <w:r>
        <w:t xml:space="preserve"> </w:t>
      </w:r>
      <w:r>
        <w:t xml:space="preserve">A safety compliance facility shall create an identification badge for each employee, agent, or volunteer. This badge shall be conspicuously worn by employees or agents at all times that they are on the licensed premises or during transport of samples or test samples. The badge shall contain:</w:t>
      </w:r>
    </w:p>
    <w:p>
      <w:pPr>
        <w:pStyle w:val="kar_paragraph"/>
      </w:pPr>
      <w:r>
        <w:t xml:space="preserve">(a)</w:t>
      </w:r>
      <w:r>
        <w:t xml:space="preserve"> </w:t>
      </w:r>
      <w:r>
        <w:t xml:space="preserve">The individual's name, photo, </w:t>
      </w:r>
      <w:r>
        <w:t>[</w:t>
      </w:r>
      <w:r>
        <w:rPr>
          <w:b/>
          <w:strike w:val="true"/>
        </w:rPr>
        <w:t xml:space="preserve">and </w:t>
      </w:r>
      <w:r>
        <w:t>]</w:t>
      </w:r>
      <w:r>
        <w:t xml:space="preserve">employee identification number</w:t>
      </w:r>
      <w:r>
        <w:rPr>
          <w:b/>
          <w:u w:val="single"/>
        </w:rPr>
        <w:t xml:space="preserve">, and the license number of the safety compliance facility</w:t>
      </w:r>
      <w:r>
        <w:t xml:space="preserve">;</w:t>
      </w:r>
    </w:p>
    <w:p>
      <w:pPr>
        <w:pStyle w:val="kar_paragraph"/>
      </w:pPr>
      <w:r>
        <w:t xml:space="preserve">(b)</w:t>
      </w:r>
      <w:r>
        <w:t xml:space="preserve"> </w:t>
      </w:r>
      <w:r>
        <w:t xml:space="preserve">A phone number and email address for the safety compliance facility;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10.</w:t>
      </w:r>
      <w:r>
        <w:t xml:space="preserve"> </w:t>
      </w:r>
      <w:r>
        <w:t xml:space="preserve">Visitors to Safety Compliance Facilities.</w:t>
      </w:r>
    </w:p>
    <w:p>
      <w:pPr>
        <w:pStyle w:val="kar_subsection"/>
      </w:pPr>
      <w:r>
        <w:t xml:space="preserve">(1)</w:t>
      </w:r>
      <w:r>
        <w:t xml:space="preserve"> </w:t>
      </w:r>
      <w:r>
        <w:t xml:space="preserve">A safety compliance facility shall not be open to the general public.</w:t>
      </w:r>
    </w:p>
    <w:p>
      <w:pPr>
        <w:pStyle w:val="kar_subsection"/>
      </w:pPr>
      <w:r>
        <w:t xml:space="preserve">(2)</w:t>
      </w:r>
      <w:r>
        <w:t xml:space="preserve"> </w:t>
      </w:r>
      <w:r>
        <w:t xml:space="preserve">A safety compliance facility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w:t>
      </w:r>
      <w:r>
        <w:rPr>
          <w:b/>
          <w:u w:val="single"/>
        </w:rPr>
        <w:t xml:space="preserve">the visitor's age and </w:t>
      </w:r>
      <w:r>
        <w:t xml:space="preserve">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in the facility</w:t>
      </w:r>
      <w:r>
        <w:t>[</w:t>
      </w:r>
      <w:r>
        <w:rPr>
          <w:b/>
          <w:strike w:val="true"/>
        </w:rPr>
        <w:t xml:space="preserve"> keeping a record of the areas of the facility visited</w:t>
      </w:r>
      <w:r>
        <w:t>]</w:t>
      </w:r>
      <w:r>
        <w:t xml:space="preserve">;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No one under the age of eighteen (18) shall be permitted to enter a safety compliance facility. A person who is at least eighteen (18) years of age may enter and remain on the premises if that person is present to perform contract work, including electrical, plumbing, or security maintenance, that does not involve handling medicinal cannabis or is a government employee and is at the facility in the course of his or her official duties.</w:t>
      </w:r>
    </w:p>
    <w:p>
      <w:pPr>
        <w:pStyle w:val="kar_subsection"/>
      </w:pPr>
      <w:r>
        <w:t xml:space="preserve">(4)</w:t>
      </w:r>
      <w:r>
        <w:t xml:space="preserve"> </w:t>
      </w:r>
      <w:r>
        <w:t xml:space="preserve">A safety compliance facility shall post a sign in a conspicuous location at each entrance of its facility that states "THESE PREMISES ARE UNDER CONSTANT VIDEO SURVEILLANCE. NO ONE UNDER THE AGE OF 18 IS PERMITTED TO ENTER."</w:t>
      </w:r>
      <w:r>
        <w:rPr>
          <w:b/>
          <w:u w:val="single"/>
        </w:rPr>
        <w:t xml:space="preserve"> The letters on the signs required by this provision shall be at minimum one-half inch in height.</w:t>
      </w:r>
    </w:p>
    <w:p>
      <w:pPr>
        <w:pStyle w:val="kar_subsection"/>
      </w:pPr>
      <w:r>
        <w:t xml:space="preserve">(5)</w:t>
      </w:r>
      <w:r>
        <w:t xml:space="preserve"> </w:t>
      </w:r>
      <w:r>
        <w:t xml:space="preserve">A safety compliance facility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r>
        <w:t>[</w:t>
      </w:r>
      <w:r>
        <w:rPr>
          <w:b/>
          <w:strike w:val="true"/>
        </w:rPr>
        <w:t xml:space="preserve">, including the areas of the site and the facility visited</w:t>
      </w:r>
      <w:r>
        <w:t>]</w:t>
      </w:r>
      <w:r>
        <w:t xml:space="preserve">.</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safety compliance facility if necessary to perform the governmental officials' functions and duties.</w:t>
      </w:r>
    </w:p>
    <w:p>
      <w:pPr>
        <w:pStyle w:val="kar_subsection"/>
      </w:pPr>
      <w:r>
        <w:t xml:space="preserve">(7)</w:t>
      </w:r>
      <w:r>
        <w:t xml:space="preserve"> </w:t>
      </w:r>
      <w:r>
        <w:t xml:space="preserve">A principal officer, board member, agent, financial backer, or employee of a safety compliance facility may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safety compliance facility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storage rooms, including those that contain medicinal cannabis and safes, and the perimeter of the facility;</w:t>
      </w:r>
    </w:p>
    <w:p>
      <w:pPr>
        <w:pStyle w:val="kar_subparagraph"/>
      </w:pPr>
      <w:r>
        <w:t xml:space="preserve">2.</w:t>
      </w:r>
      <w:r>
        <w:t xml:space="preserve"> </w:t>
      </w:r>
      <w:r>
        <w:t xml:space="preserve">Smoke and fire alarms;</w:t>
      </w:r>
    </w:p>
    <w:p>
      <w:pPr>
        <w:pStyle w:val="kar_subparagraph"/>
      </w:pPr>
      <w:r>
        <w:t xml:space="preserve">3.</w:t>
      </w:r>
      <w:r>
        <w:t xml:space="preserve"> </w:t>
      </w:r>
      <w:r>
        <w:t xml:space="preserve">Auxiliary power sufficient to maintain operation for at least twenty-four (24) hours following a power outage;</w:t>
      </w:r>
    </w:p>
    <w:p>
      <w:pPr>
        <w:pStyle w:val="kar_subparagraph"/>
      </w:pPr>
      <w:r>
        <w:t xml:space="preserve">4.</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5.</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and</w:t>
      </w:r>
    </w:p>
    <w:p>
      <w:pPr>
        <w:pStyle w:val="kar_clause"/>
      </w:pPr>
      <w:r>
        <w:t xml:space="preserve">d.</w:t>
      </w:r>
      <w:r>
        <w:t xml:space="preserve"> </w:t>
      </w:r>
      <w:r>
        <w:t xml:space="preserve">Twenty (20) feet from the exterior of the perimeter of the facility.</w:t>
      </w:r>
    </w:p>
    <w:p>
      <w:pPr>
        <w:pStyle w:val="kar_subparagraph"/>
      </w:pPr>
      <w:r>
        <w:t xml:space="preserve">2.</w:t>
      </w:r>
      <w:r>
        <w:t xml:space="preserve"> </w:t>
      </w:r>
      <w:r>
        <w:t xml:space="preserve">Ability to operate under the normal lighting conditions of each area under surveillance;</w:t>
      </w:r>
    </w:p>
    <w:p>
      <w:pPr>
        <w:pStyle w:val="kar_subparagraph"/>
      </w:pPr>
      <w:r>
        <w:t xml:space="preserve">3.</w:t>
      </w:r>
      <w:r>
        <w:t xml:space="preserve"> </w:t>
      </w:r>
      <w:r>
        <w:t xml:space="preserve">Ability to immediately produce a clear, color, still photograph in a digital format that is easily accessible;</w:t>
      </w:r>
    </w:p>
    <w:p>
      <w:pPr>
        <w:pStyle w:val="kar_subparagraph"/>
      </w:pPr>
      <w:r>
        <w:t xml:space="preserve">4.</w:t>
      </w:r>
      <w:r>
        <w:t xml:space="preserve"> </w:t>
      </w:r>
      <w:r>
        <w:t xml:space="preserve">Ability to display the date and time clearly and accurately. The date and time shall be synchronized and set correctly and may not significantly obscure the picture;</w:t>
      </w:r>
      <w:r>
        <w:t>[</w:t>
      </w:r>
      <w:r>
        <w:rPr>
          <w:b/>
          <w:strike w:val="true"/>
        </w:rPr>
        <w:t xml:space="preserve"> and</w:t>
      </w:r>
      <w:r>
        <w:t>]</w:t>
      </w:r>
    </w:p>
    <w:p>
      <w:pPr>
        <w:pStyle w:val="kar_subparagraph"/>
      </w:pPr>
      <w:r>
        <w:t xml:space="preserve">5.</w:t>
      </w:r>
      <w:r>
        <w:t xml:space="preserve"> </w:t>
      </w:r>
      <w:r>
        <w:t xml:space="preserve">Ability to record all images captured by each surveillance camera in a format that may be easily accessed for a minimum of </w:t>
      </w:r>
      <w:r>
        <w:rPr>
          <w:b/>
          <w:u w:val="single"/>
        </w:rPr>
        <w:t xml:space="preserve">sixty (60)</w:t>
      </w:r>
      <w:r>
        <w:t>[</w:t>
      </w:r>
      <w:r>
        <w:rPr>
          <w:b/>
          <w:strike w:val="true"/>
        </w:rPr>
        <w:t xml:space="preserve">thirty (30)</w:t>
      </w:r>
      <w:r>
        <w:t>]</w:t>
      </w:r>
      <w:r>
        <w:t xml:space="preserve"> days, unless otherwise required for investigative or litigation purposes. The recordings shall be kept:</w:t>
      </w:r>
    </w:p>
    <w:p>
      <w:pPr>
        <w:pStyle w:val="kar_clause"/>
      </w:pPr>
      <w:r>
        <w:t xml:space="preserve">a.</w:t>
      </w:r>
      <w:r>
        <w:t xml:space="preserve"> </w:t>
      </w:r>
      <w:r>
        <w:t xml:space="preserve">At the safety compliance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safety compliance facility if approved by the cabinet</w:t>
      </w:r>
      <w:r>
        <w:rPr>
          <w:b/>
          <w:u w:val="single"/>
        </w:rPr>
        <w:t xml:space="preserve">; and</w:t>
      </w:r>
      <w:r>
        <w:t>[</w:t>
      </w:r>
      <w:r>
        <w:rPr>
          <w:b/>
          <w:strike w:val="true"/>
        </w:rPr>
        <w:t xml:space="preserve">.</w:t>
      </w:r>
      <w:r>
        <w:t>]</w:t>
      </w:r>
    </w:p>
    <w:p>
      <w:pPr>
        <w:pStyle w:val="kar_subparagraph"/>
      </w:pPr>
      <w:r>
        <w:rPr>
          <w:b/>
          <w:u w:val="single"/>
        </w:rPr>
        <w:t xml:space="preserve">6.</w:t>
      </w:r>
      <w:r>
        <w:t xml:space="preserve"> </w:t>
      </w:r>
      <w:r>
        <w:rPr>
          <w:b/>
          <w:u w:val="single"/>
        </w:rPr>
        <w:t xml:space="preserve">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safety compliance facility shall conduct maintenance inspections once every month to ensure that any repairs, alterations, or upgrades to the security alarm and surveillance systems are made for the proper operation of the systems</w:t>
      </w:r>
      <w:r>
        <w:rPr>
          <w:b/>
          <w:u w:val="single"/>
        </w:rPr>
        <w:t xml:space="preserve">. No more than thirty (30) calendar days shall lapse between the inspections required under this provision</w:t>
      </w:r>
      <w:r>
        <w:t xml:space="preserve">;</w:t>
      </w:r>
    </w:p>
    <w:p>
      <w:pPr>
        <w:pStyle w:val="kar_paragraph"/>
      </w:pPr>
      <w:r>
        <w:t xml:space="preserve">(c)</w:t>
      </w:r>
      <w:r>
        <w:t xml:space="preserve"> </w:t>
      </w:r>
      <w:r>
        <w:t xml:space="preserve">A safety compliance facility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safety compliance facility anticipates will exceed an eight (8) hour period, the safety compliance facility shall notify the cabinet immediately via electronic mail to kymedcanreporting@ky.gov, with cabinet approval, provide alternative security measures that may include closure of the facility.</w:t>
      </w:r>
    </w:p>
    <w:p>
      <w:pPr>
        <w:pStyle w:val="kar_subsection"/>
      </w:pPr>
      <w:r>
        <w:t xml:space="preserve">(3)</w:t>
      </w:r>
      <w:r>
        <w:t xml:space="preserve"> </w:t>
      </w:r>
      <w:r>
        <w:t xml:space="preserve">A safety compliance facility shall meet the following requirements regarding records retention:</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safety compliance facility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safety compliance facility shall be securely locked.</w:t>
      </w:r>
    </w:p>
    <w:p>
      <w:pPr>
        <w:pStyle w:val="kar_subsection"/>
      </w:pPr>
      <w:r>
        <w:t xml:space="preserve">(5)</w:t>
      </w:r>
      <w:r>
        <w:t xml:space="preserve"> </w:t>
      </w:r>
      <w:r>
        <w:t xml:space="preserve">A safety compliance facility shall install lighting to ensure proper surveillance inside and outside of the facility.</w:t>
      </w:r>
    </w:p>
    <w:p>
      <w:pPr>
        <w:pStyle w:val="kar_subsection"/>
      </w:pPr>
      <w:r>
        <w:t xml:space="preserve">(6)</w:t>
      </w:r>
      <w:r>
        <w:t xml:space="preserve"> </w:t>
      </w:r>
      <w:r>
        <w:t xml:space="preserve">A safety compliance facility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safety compliance facility shall make available to the cabinet or its authorized agents, upon request, a current list of authorized employees and service employees or contractors who have access to areas containing the equipment operating the security alarm and surveillance monitoring systems</w:t>
      </w:r>
      <w:r>
        <w:rPr>
          <w:b/>
          <w:u w:val="single"/>
        </w:rPr>
        <w:t xml:space="preserve"> and place a copy of this list on or next to the doors that access those areas</w:t>
      </w:r>
      <w:r>
        <w:t xml:space="preserve">.</w:t>
      </w:r>
    </w:p>
    <w:p>
      <w:pPr>
        <w:pStyle w:val="kar_subsection"/>
      </w:pPr>
      <w:r>
        <w:t xml:space="preserve">(8)</w:t>
      </w:r>
      <w:r>
        <w:t xml:space="preserve"> </w:t>
      </w:r>
      <w:r>
        <w:t xml:space="preserve">A safety compliance facility shall keep rooms housing the equipment operating the security alarm and surveillance monitoring systems locked at all times and may not use these rooms for any other purpose or function.</w:t>
      </w:r>
    </w:p>
    <w:p>
      <w:pPr>
        <w:pStyle w:val="kar_section"/>
      </w:pPr>
      <w:r>
        <w:t xml:space="preserve">Section 12.</w:t>
      </w:r>
      <w:r>
        <w:t xml:space="preserve"> </w:t>
      </w:r>
      <w:r>
        <w:t xml:space="preserve">Electronic Monitoring System and Seed to Sale Tracking System.</w:t>
      </w:r>
    </w:p>
    <w:p>
      <w:pPr>
        <w:pStyle w:val="kar_subsection"/>
      </w:pPr>
      <w:r>
        <w:rPr>
          <w:b/>
          <w:u w:val="single"/>
        </w:rPr>
        <w:t xml:space="preserve">(1)</w:t>
      </w:r>
      <w:r>
        <w:t xml:space="preserve"> </w:t>
      </w:r>
      <w:r>
        <w:t xml:space="preserve">A safety compliance facility shall use the electronic monitoring system and seed to sale tracking system prescribed by the cabinet containing the requirements in KRS Chapter 218B, specifically KRS 218B.140. A safety compliance facility shall use the electronic monitoring system and seed to sale tracking system in accordance with written instructions provided by the cabinet.</w:t>
      </w:r>
    </w:p>
    <w:p>
      <w:pPr>
        <w:pStyle w:val="kar_subsection"/>
      </w:pPr>
      <w:r>
        <w:rPr>
          <w:b/>
          <w:u w:val="single"/>
        </w:rPr>
        <w:t xml:space="preserve">(2)</w:t>
      </w:r>
      <w:r>
        <w:t xml:space="preserve"> </w:t>
      </w:r>
      <w:r>
        <w:rPr>
          <w:b/>
          <w:u w:val="single"/>
        </w:rPr>
        <w:t xml:space="preserve">A safety compliance facility shall record in the commonwealth's designated electronic monitoring system and seed to sale tracking system all medicinal cannabis received, disposed, or otherwise transferred by the safety compliance facility and ensure the inventory is accurate in real-time.</w:t>
      </w:r>
    </w:p>
    <w:p>
      <w:pPr>
        <w:pStyle w:val="kar_subsection"/>
      </w:pPr>
      <w:r>
        <w:rPr>
          <w:b/>
          <w:u w:val="single"/>
        </w:rPr>
        <w:t xml:space="preserve">(3)</w:t>
      </w:r>
      <w:r>
        <w:t xml:space="preserve"> </w:t>
      </w:r>
      <w:r>
        <w:rPr>
          <w:b/>
          <w:u w:val="single"/>
        </w:rPr>
        <w:t xml:space="preserve">A safety compliance facility shall establish inventory controls and procedures to conduct inventory reviews and comprehensive inventories at its facility to include:</w:t>
      </w:r>
    </w:p>
    <w:p>
      <w:pPr>
        <w:pStyle w:val="kar_paragraph"/>
      </w:pPr>
      <w:r>
        <w:rPr>
          <w:b/>
          <w:u w:val="single"/>
        </w:rPr>
        <w:t xml:space="preserve">(a)</w:t>
      </w:r>
      <w:r>
        <w:t xml:space="preserve"> </w:t>
      </w:r>
      <w:r>
        <w:rPr>
          <w:b/>
          <w:u w:val="single"/>
        </w:rPr>
        <w:t xml:space="preserve">A safety compliance facility shall prepare monthly physical inventory reports that include any necessary adjustments and the reason(s) for an adjustment and that demonstrate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provision; and</w:t>
      </w:r>
    </w:p>
    <w:p>
      <w:pPr>
        <w:pStyle w:val="kar_paragraph"/>
      </w:pPr>
      <w:r>
        <w:rPr>
          <w:b/>
          <w:u w:val="single"/>
        </w:rPr>
        <w:t xml:space="preserve">(b)</w:t>
      </w:r>
      <w:r>
        <w:t xml:space="preserve"> </w:t>
      </w:r>
      <w:r>
        <w:rPr>
          <w:b/>
          <w:u w:val="single"/>
        </w:rP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13.</w:t>
      </w:r>
      <w:r>
        <w:t xml:space="preserve"> </w:t>
      </w:r>
      <w:r>
        <w:t xml:space="preserve">Equipment, Operation, and Maintenance.</w:t>
      </w:r>
    </w:p>
    <w:p>
      <w:pPr>
        <w:pStyle w:val="kar_subsection"/>
      </w:pPr>
      <w:r>
        <w:t xml:space="preserve">(1)</w:t>
      </w:r>
      <w:r>
        <w:t xml:space="preserve"> </w:t>
      </w:r>
      <w:r>
        <w:t xml:space="preserve">A safety compliance facility shall have a written process in place to maintain the sanitation and operation of equipment that comes into contact with samples to prevent contamination. A safety compliance facility shall provide a copy of the written process to the cabinet upon request.</w:t>
      </w:r>
    </w:p>
    <w:p>
      <w:pPr>
        <w:pStyle w:val="kar_subsection"/>
      </w:pPr>
      <w:r>
        <w:t xml:space="preserve">(2)</w:t>
      </w:r>
      <w:r>
        <w:t xml:space="preserve"> </w:t>
      </w:r>
      <w:r>
        <w:t xml:space="preserve">As part of the written process required under this section, a safety compliance facility shall:</w:t>
      </w:r>
    </w:p>
    <w:p>
      <w:pPr>
        <w:pStyle w:val="kar_paragraph"/>
      </w:pPr>
      <w:r>
        <w:t xml:space="preserve">(a)</w:t>
      </w:r>
      <w:r>
        <w:t xml:space="preserve"> </w:t>
      </w:r>
      <w:r>
        <w:t xml:space="preserve">Routinely check and inspect automatic, mechanical, or electronic equipment as well as any measurement devices used in the safety compliance facility's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14.</w:t>
      </w:r>
      <w:r>
        <w:t xml:space="preserve"> </w:t>
      </w:r>
      <w:r>
        <w:t xml:space="preserve">Sanitation and Safety in a Safety Compliance Facility.</w:t>
      </w:r>
    </w:p>
    <w:p>
      <w:pPr>
        <w:pStyle w:val="kar_subsection"/>
      </w:pPr>
      <w:r>
        <w:t xml:space="preserve">(1)</w:t>
      </w:r>
      <w:r>
        <w:t xml:space="preserve"> </w:t>
      </w:r>
      <w:r>
        <w:t xml:space="preserve">A safety compliance facility shall maintain its site and facility in a sanitary condition to limit the potential for contamination of samples. The following requirements shall apply:</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safety compliance facility shall be capable of being adequately cleaned;</w:t>
      </w:r>
    </w:p>
    <w:p>
      <w:pPr>
        <w:pStyle w:val="kar_paragraph"/>
      </w:pPr>
      <w:r>
        <w:t xml:space="preserve">(b)</w:t>
      </w:r>
      <w:r>
        <w:t xml:space="preserve"> </w:t>
      </w:r>
      <w:r>
        <w:t xml:space="preserve">Trash shall be properly and routinely removed;</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Adequate protection against pests shall be provided; and</w:t>
      </w:r>
    </w:p>
    <w:p>
      <w:pPr>
        <w:pStyle w:val="kar_paragraph"/>
      </w:pPr>
      <w:r>
        <w:t xml:space="preserve">(e)</w:t>
      </w:r>
      <w:r>
        <w:t xml:space="preserve"> </w:t>
      </w:r>
      <w:r>
        <w:t xml:space="preserve">Toxic cleaning compounds, sanitizing agents, and other chemicals shall be labeled and stored in a manner that prevents contamination of samples,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safety compliance facility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safety compliance facility shall provide its employees and visitors with adequate, readily accessible restrooms that are maintained in a sanitary condition and in good repair.</w:t>
      </w:r>
    </w:p>
    <w:p>
      <w:pPr>
        <w:pStyle w:val="kar_subsection"/>
      </w:pPr>
      <w:r>
        <w:t xml:space="preserve">(5)</w:t>
      </w:r>
      <w:r>
        <w:t xml:space="preserve"> </w:t>
      </w:r>
      <w:r>
        <w:t xml:space="preserve">A safety compliance facility shall 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w:t>
      </w:r>
    </w:p>
    <w:p>
      <w:pPr>
        <w:pStyle w:val="kar_subsection"/>
      </w:pPr>
      <w:r>
        <w:t xml:space="preserve">(6)</w:t>
      </w:r>
      <w:r>
        <w:t xml:space="preserve"> </w:t>
      </w:r>
      <w:r>
        <w:t xml:space="preserve">A safety compliance facility shall comply with all other applicable federal, state, and local building code requirements and occupational safety and health requirements.</w:t>
      </w:r>
    </w:p>
    <w:p>
      <w:pPr>
        <w:pStyle w:val="kar_section"/>
      </w:pPr>
      <w:r>
        <w:t xml:space="preserve">Section 15.</w:t>
      </w:r>
      <w:r>
        <w:t xml:space="preserve"> </w:t>
      </w:r>
      <w:r>
        <w:t xml:space="preserve">Storage Requirements.</w:t>
      </w:r>
    </w:p>
    <w:p>
      <w:pPr>
        <w:pStyle w:val="kar_subsection"/>
      </w:pPr>
      <w:r>
        <w:t xml:space="preserve">(1)</w:t>
      </w:r>
      <w:r>
        <w:t xml:space="preserve"> </w:t>
      </w:r>
      <w:r>
        <w:t xml:space="preserve">A safety compliance facility shall have separate locked limited access areas for storage of all samples and test samples until they can be tested and destroyed or otherwise disposed of as required under Section 16 of this administrative regulation.</w:t>
      </w:r>
    </w:p>
    <w:p>
      <w:pPr>
        <w:pStyle w:val="kar_subsection"/>
      </w:pPr>
      <w:r>
        <w:t xml:space="preserve">(2)</w:t>
      </w:r>
      <w:r>
        <w:t xml:space="preserve"> </w:t>
      </w:r>
      <w:r>
        <w:t xml:space="preserve">A safety compliance facility shall maintain all storage areas in a clean and orderly condition and free from infestation by insects, rodents, birds, and pests.</w:t>
      </w:r>
    </w:p>
    <w:p>
      <w:pPr>
        <w:pStyle w:val="kar_section"/>
      </w:pPr>
      <w:r>
        <w:t xml:space="preserve">Section 16.</w:t>
      </w:r>
      <w:r>
        <w:t xml:space="preserve"> </w:t>
      </w:r>
      <w:r>
        <w:t xml:space="preserve">Management and Disposal of Medicinal Cannabis Waste.</w:t>
      </w:r>
    </w:p>
    <w:p>
      <w:pPr>
        <w:pStyle w:val="kar_subsection"/>
      </w:pPr>
      <w:r>
        <w:t xml:space="preserve">(1)</w:t>
      </w:r>
      <w:r>
        <w:t xml:space="preserve"> </w:t>
      </w:r>
      <w:r>
        <w:t xml:space="preserve">A safety compliance facility shall dispose of samples in such a manner as to render the medicinal cannabis unusable. A safety compliance facility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w:t>
      </w:r>
      <w:r>
        <w:t>[</w:t>
      </w:r>
      <w:r>
        <w:rPr>
          <w:b/>
          <w:strike w:val="true"/>
        </w:rPr>
        <w:t xml:space="preserve">locked </w:t>
      </w:r>
      <w:r>
        <w:t>]</w:t>
      </w:r>
      <w:r>
        <w:t xml:space="preserve">dumpster </w:t>
      </w:r>
      <w:r>
        <w:rPr>
          <w:b/>
          <w:u w:val="single"/>
        </w:rPr>
        <w:t xml:space="preserve">with commercial grade locks </w:t>
      </w:r>
      <w:r>
        <w:t xml:space="preserve">or other approved, locked container for removal from the facility by a waste removal company selected by the safety compliance facility</w:t>
      </w:r>
      <w:r>
        <w:rPr>
          <w:b/>
          <w:u w:val="single"/>
        </w:rPr>
        <w:t xml:space="preserve">, except that ashes resulting from the controlled incineration of medicinal cannabis may be placed in an unlocked dumpster</w:t>
      </w:r>
      <w:r>
        <w:t xml:space="preserve">.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safety compliance facility location.</w:t>
      </w:r>
    </w:p>
    <w:p>
      <w:pPr>
        <w:pStyle w:val="kar_subsection"/>
      </w:pPr>
      <w:r>
        <w:t xml:space="preserve">(4)</w:t>
      </w:r>
      <w:r>
        <w:t xml:space="preserve"> </w:t>
      </w:r>
      <w:r>
        <w:rPr>
          <w:b/>
          <w:u w:val="single"/>
        </w:rPr>
        <w:t xml:space="preserve">A minimum of two (2) employees shall oversee</w:t>
      </w:r>
      <w:r>
        <w:t>[</w:t>
      </w:r>
      <w:r>
        <w:rPr>
          <w:b/>
          <w:strike w:val="true"/>
        </w:rPr>
        <w:t xml:space="preserve">The employee overseeing</w:t>
      </w:r>
      <w:r>
        <w:t>]</w:t>
      </w:r>
      <w:r>
        <w:t xml:space="preserve"> the disposal of medicinal cannabis </w:t>
      </w:r>
      <w:r>
        <w:rPr>
          <w:b/>
          <w:u w:val="single"/>
        </w:rPr>
        <w:t xml:space="preserve">and </w:t>
      </w:r>
      <w:r>
        <w:t xml:space="preserve">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rPr>
          <w:b/>
          <w:u w:val="single"/>
        </w:rPr>
        <w:t xml:space="preserve">Any</w:t>
      </w:r>
      <w:r>
        <w:t>[</w:t>
      </w:r>
      <w:r>
        <w:rPr>
          <w:b/>
          <w:strike w:val="true"/>
        </w:rPr>
        <w:t xml:space="preserve">The</w:t>
      </w:r>
      <w:r>
        <w:t>]</w:t>
      </w:r>
      <w:r>
        <w:t xml:space="preserve">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w:t>
      </w:r>
      <w:r>
        <w:rPr>
          <w:b/>
          <w:u w:val="single"/>
        </w:rPr>
        <w:t xml:space="preserve">names</w:t>
      </w:r>
      <w:r>
        <w:t>[</w:t>
      </w:r>
      <w:r>
        <w:rPr>
          <w:b/>
          <w:strike w:val="true"/>
        </w:rPr>
        <w:t xml:space="preserve">name</w:t>
      </w:r>
      <w:r>
        <w:t>]</w:t>
      </w:r>
      <w:r>
        <w:t xml:space="preserve">, employee identification </w:t>
      </w:r>
      <w:r>
        <w:rPr>
          <w:b/>
          <w:u w:val="single"/>
        </w:rPr>
        <w:t xml:space="preserve">numbers</w:t>
      </w:r>
      <w:r>
        <w:t>[</w:t>
      </w:r>
      <w:r>
        <w:rPr>
          <w:b/>
          <w:strike w:val="true"/>
        </w:rPr>
        <w:t xml:space="preserve">number</w:t>
      </w:r>
      <w:r>
        <w:t>]</w:t>
      </w:r>
      <w:r>
        <w:t xml:space="preserve">, and </w:t>
      </w:r>
      <w:r>
        <w:rPr>
          <w:b/>
          <w:u w:val="single"/>
        </w:rPr>
        <w:t xml:space="preserve">signatures</w:t>
      </w:r>
      <w:r>
        <w:t>[</w:t>
      </w:r>
      <w:r>
        <w:rPr>
          <w:b/>
          <w:strike w:val="true"/>
        </w:rPr>
        <w:t xml:space="preserve">signature</w:t>
      </w:r>
      <w:r>
        <w:t>]</w:t>
      </w:r>
      <w:r>
        <w:t xml:space="preserve"> of the </w:t>
      </w:r>
      <w:r>
        <w:rPr>
          <w:b/>
          <w:u w:val="single"/>
        </w:rPr>
        <w:t xml:space="preserve">employees</w:t>
      </w:r>
      <w:r>
        <w:t>[</w:t>
      </w:r>
      <w:r>
        <w:rPr>
          <w:b/>
          <w:strike w:val="true"/>
        </w:rPr>
        <w:t xml:space="preserve">employee</w:t>
      </w:r>
      <w:r>
        <w:t>]</w:t>
      </w:r>
      <w:r>
        <w:t xml:space="preserve"> overseeing the disposal of the medicinal cannabis; and</w:t>
      </w:r>
    </w:p>
    <w:p>
      <w:pPr>
        <w:pStyle w:val="kar_paragraph"/>
      </w:pPr>
      <w:r>
        <w:t xml:space="preserve">(f)</w:t>
      </w:r>
      <w:r>
        <w:t xml:space="preserve"> </w:t>
      </w:r>
      <w:r>
        <w:t xml:space="preserve">The harvest batch or production batch number and weight of the </w:t>
      </w:r>
      <w:r>
        <w:rPr>
          <w:b/>
          <w:u w:val="single"/>
        </w:rPr>
        <w:t xml:space="preserve">medicinal cannabis</w:t>
      </w:r>
      <w:r>
        <w:t>[</w:t>
      </w:r>
      <w:r>
        <w:rPr>
          <w:b/>
          <w:strike w:val="true"/>
        </w:rPr>
        <w:t xml:space="preserve">plant material</w:t>
      </w:r>
      <w:r>
        <w:t>]</w:t>
      </w:r>
      <w:r>
        <w:t xml:space="preserve"> being disposed of.</w:t>
      </w:r>
    </w:p>
    <w:p>
      <w:pPr>
        <w:pStyle w:val="kar_subsection"/>
      </w:pPr>
      <w:r>
        <w:t xml:space="preserve">(5)</w:t>
      </w:r>
      <w:r>
        <w:t xml:space="preserve"> </w:t>
      </w:r>
      <w:r>
        <w:t xml:space="preserve">The disposal of other waste from the safety compliance facility that does not include medicinal cannabis, including hazardous waste and liquid waste, shall be performed in a manner consistent with applicable federal, state, and local requirements.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safety compliance facility submits a license renewal application to the cabinet, a safety compliance facility shall report to the cabinet via electronic mail to kymedcanreporting@ky.gov the following:</w:t>
      </w:r>
    </w:p>
    <w:p>
      <w:pPr>
        <w:pStyle w:val="kar_paragraph"/>
      </w:pPr>
      <w:r>
        <w:t xml:space="preserve">(a)</w:t>
      </w:r>
      <w:r>
        <w:t xml:space="preserve"> </w:t>
      </w:r>
      <w:r>
        <w:t xml:space="preserve">A list of the cannabis businesses that the safety compliance facility has contracted with for sample testing;</w:t>
      </w:r>
    </w:p>
    <w:p>
      <w:pPr>
        <w:pStyle w:val="kar_paragraph"/>
      </w:pPr>
      <w:r>
        <w:t xml:space="preserve">(b)</w:t>
      </w:r>
      <w:r>
        <w:t xml:space="preserve"> </w:t>
      </w:r>
      <w:r>
        <w:t xml:space="preserve">A list of non-testing activities allowed under KRS 218B.125 that the safety compliance facility engaged in during the licensure period, a list of its customers for each activity, and the compensation received for each activity. If the safety compliance facility produced and sold educational materials related to the use of medicinal cannabis, the safety compliance facility shall provide copies of those educational materials to the cabinet upon request;</w:t>
      </w:r>
    </w:p>
    <w:p>
      <w:pPr>
        <w:pStyle w:val="kar_paragraph"/>
      </w:pPr>
      <w:r>
        <w:t xml:space="preserve">(c)</w:t>
      </w:r>
      <w:r>
        <w:t xml:space="preserve"> </w:t>
      </w:r>
      <w:r>
        <w:t xml:space="preserve">Any issues with accomplishing sample testing in a timely manner;</w:t>
      </w:r>
      <w:r>
        <w:t>[</w:t>
      </w:r>
      <w:r>
        <w:rPr>
          <w:b/>
          <w:strike w:val="true"/>
        </w:rPr>
        <w:t xml:space="preserve"> and</w:t>
      </w:r>
      <w:r>
        <w:t>]</w:t>
      </w:r>
    </w:p>
    <w:p>
      <w:pPr>
        <w:pStyle w:val="kar_paragraph"/>
      </w:pPr>
      <w:r>
        <w:t xml:space="preserve">(d)</w:t>
      </w:r>
      <w:r>
        <w:t xml:space="preserve"> </w:t>
      </w:r>
      <w:r>
        <w:t xml:space="preserve">The number of current employees, their respective job titles, and hourly wage</w:t>
      </w:r>
      <w:r>
        <w:rPr>
          <w:b/>
          <w:u w:val="single"/>
        </w:rPr>
        <w:t xml:space="preserve">;</w:t>
      </w:r>
      <w:r>
        <w:t>[</w:t>
      </w:r>
      <w:r>
        <w:rPr>
          <w:b/>
          <w:strike w:val="true"/>
        </w:rPr>
        <w:t xml:space="preserve">.</w:t>
      </w:r>
      <w:r>
        <w:t>]</w:t>
      </w:r>
    </w:p>
    <w:p>
      <w:pPr>
        <w:pStyle w:val="kar_paragraph"/>
      </w:pPr>
      <w:r>
        <w:rPr>
          <w:b/>
          <w:u w:val="single"/>
        </w:rPr>
        <w:t xml:space="preserve">(e)</w:t>
      </w:r>
      <w:r>
        <w:t xml:space="preserve"> </w:t>
      </w:r>
      <w:r>
        <w:rPr>
          <w:b/>
          <w:u w:val="single"/>
        </w:rPr>
        <w:t xml:space="preserve">The number of samples tested during the previous twelve (12) months; and</w:t>
      </w:r>
    </w:p>
    <w:p>
      <w:pPr>
        <w:pStyle w:val="kar_paragraph"/>
      </w:pPr>
      <w:r>
        <w:rPr>
          <w:b/>
          <w:u w:val="single"/>
        </w:rPr>
        <w:t xml:space="preserve">(f)</w:t>
      </w:r>
      <w:r>
        <w:t xml:space="preserve"> </w:t>
      </w:r>
      <w:r>
        <w:rPr>
          <w:b/>
          <w:u w:val="single"/>
        </w:rPr>
        <w:t xml:space="preserve">The number of samples that failed testing during the previous twelve (12) months and a breakdown of the reason(s) the tests failed.</w:t>
      </w:r>
    </w:p>
    <w:p>
      <w:pPr>
        <w:pStyle w:val="kar_subsection"/>
      </w:pPr>
      <w:r>
        <w:t xml:space="preserve">(2)</w:t>
      </w:r>
      <w:r>
        <w:t xml:space="preserve"> </w:t>
      </w:r>
      <w:r>
        <w:t xml:space="preserve">A safety compliance facility shall participate in surveys distributed by the cabinet throughout a licensure period and provide full and complete responses.</w:t>
      </w:r>
    </w:p>
    <w:p>
      <w:pPr>
        <w:pStyle w:val="kar_signature"/>
      </w:pPr>
      <w:r>
        <w:t xml:space="preserve">SAM FLYNN, Executive Director</w:t>
      </w:r>
    </w:p>
    <w:p>
      <w:pPr>
        <w:pStyle w:val="kar_signature"/>
      </w:pPr>
      <w:r>
        <w:t xml:space="preserve">ERIC FRIEDLANDER, Secretary</w:t>
      </w:r>
    </w:p>
    <w:p>
      <w:pPr>
        <w:pStyle w:val="kar_normal"/>
      </w:pPr>
      <w:r>
        <w:t xml:space="preserve"/>
      </w:r>
    </w:p>
    <w:p>
      <w:pPr>
        <w:pStyle w:val="kar_approved_by"/>
      </w:pPr>
      <w:r>
        <w:t xml:space="preserve">APPROVED BY AGENCY: May 14, 2024</w:t>
      </w:r>
    </w:p>
    <w:p>
      <w:pPr>
        <w:pStyle w:val="kar_filed"/>
      </w:pPr>
      <w:r>
        <w:t xml:space="preserve">FILED WITH LRC: May 15, 2024 at 11:15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and procedures for safety compliance facilities that provide testing services to medicinal cannabis businesses in the commonwealth. In response to comments received by the cabinet, the Amended After Comments version of the administrative regulation will be amended to clarify and address security, facility, and recordkeeping requirements.</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w:t>
      </w:r>
    </w:p>
    <w:p>
      <w:pPr>
        <w:pStyle w:val="kar_normal"/>
        <w:ind w:left="576"/>
      </w:pPr>
      <w:r>
        <w:t xml:space="preserve">(c) How this administrative regulation conforms to the content of the authorizing statutes:</w:t>
      </w:r>
    </w:p>
    <w:p>
      <w:pPr>
        <w:pStyle w:val="kar_normal"/>
        <w:ind w:left="720"/>
      </w:pPr>
      <w:r>
        <w:t xml:space="preserve">KRS 218B.140 authorizes the Cabinet for Health and Family Services to promulgate administrative regulations establishing requirements and procedures for safety compliance facilities that provide testing services to medicinal cannabis businesses in the commonwealth. This administrative regulation sets out those requirements and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requirements and procedures for safety compliance facilities to operate in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safety compliance facilities that have applied for and subsequently received licenses to provide testing services to medicinal cannabis businesses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to operate as a safety compliance facility and remain in good standing throughout the licensure period are provided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Safety compliance facilities will have to pay an initial application fee, and if approved for a license, an initial license fee and then a renewal license fee if it desires to continue operating as a cannabis business following the expiration of its initial license.</w:t>
      </w:r>
    </w:p>
    <w:p>
      <w:pPr>
        <w:pStyle w:val="kar_normal"/>
        <w:ind w:left="576"/>
      </w:pPr>
      <w:r>
        <w:t xml:space="preserve">(c) As a result of compliance, what benefits will accrue to the entities identified in question (3):</w:t>
      </w:r>
    </w:p>
    <w:p>
      <w:pPr>
        <w:pStyle w:val="kar_normal"/>
        <w:ind w:left="720"/>
      </w:pPr>
      <w:r>
        <w:t xml:space="preserve">A safety compliance facility that receives a license from the Cabinet for Health and Family Services is authorized to provide testing and other services to medicinal cannabis businesses in the commonwealth for the term of the license (i.e., 1 year from the date of license issuance).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$1,200,000</w:t>
      </w:r>
    </w:p>
    <w:p>
      <w:pPr>
        <w:pStyle w:val="kar_normal"/>
        <w:ind w:left="576"/>
      </w:pPr>
      <w:r>
        <w:t xml:space="preserve">(b) On a continuing basis:</w:t>
      </w:r>
    </w:p>
    <w:p>
      <w:pPr>
        <w:pStyle w:val="kar_normal"/>
        <w:ind w:left="720"/>
      </w:pPr>
      <w:r>
        <w:t xml:space="preserve">$1,200,000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licensure of safety compliance facilities.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safety compliance facilities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218B.010, 218B.080, 218B.085, 218B.090, 218B.095, 218B.100, 218B.125, 218B.140.</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it will cost $1,200,000 to license and regulate safety compliance facilities in the first year.</w:t>
      </w:r>
    </w:p>
    <w:p>
      <w:pPr>
        <w:pStyle w:val="kar_normal"/>
        <w:ind w:left="864"/>
      </w:pPr>
      <w:r>
        <w:t xml:space="preserve">Revenues:</w:t>
      </w:r>
      <w:r>
        <w:t xml:space="preserve"> The cabinet will receive initial application fees and initial license fees paid by safety compliance facilities during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it will cost $1,200,000 to regulate licensed safety compliance facilities in each subsequent year. The cabinet will receive annual renewal license fees from safety compliance facilities that desire to continue operating in the commonwealth following the expiration of their existing license. The cabinet may also receive additional initial application fees and initial license fees if additional licenses are made available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safety compliance facility will locate within a city or county in the commonwealth. </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safety compliance facilities.</w:t>
      </w:r>
    </w:p>
    <w:p>
      <w:pPr>
        <w:pStyle w:val="kar_normal"/>
        <w:ind w:left="576"/>
      </w:pPr>
      <w:r>
        <w:t xml:space="preserve">(a) Estimate the following for the first year:</w:t>
      </w:r>
    </w:p>
    <w:p>
      <w:pPr>
        <w:pStyle w:val="kar_normal"/>
        <w:ind w:left="864"/>
      </w:pPr>
      <w:r>
        <w:t xml:space="preserve">Expenditures:</w:t>
      </w:r>
      <w:r>
        <w:t xml:space="preserve"> The initial license fee for a safety compliance facility is $12,000 for each licensed location.</w:t>
      </w:r>
    </w:p>
    <w:p>
      <w:pPr>
        <w:pStyle w:val="kar_normal"/>
        <w:ind w:left="864"/>
      </w:pPr>
      <w:r>
        <w:t xml:space="preserve">Revenues:</w:t>
      </w:r>
      <w:r>
        <w:t xml:space="preserve"> Unknown at this time. This response will depend on how many licensed cannabis businesses are contracted with a respective safety compliance facility to test samples as well as other allowable activities under KRS 218B.125.</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annual renewal license fee for a safety compliance facility is $12,000 for each licensed location. Revenues will continue to depend on how many licensed cannabis businesses are contracted with a respective safety compliance facility to test samples as well as other allowable activities under KRS 218B.125. Cost savings may occur in subsequent years as licensed safety compliance facilities gain experience and efficiency in their operations while still remaining fully compliant with the applicable administrative regulations.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licensed safety compliance facilities.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including safety compliance facilities,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a09713c5f545e2" /><Relationship Type="http://schemas.openxmlformats.org/officeDocument/2006/relationships/settings" Target="/word/settings.xml" Id="Rca0fbf23a2e94be5" /></Relationships>
</file>