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b9c3d3ce6145e3" /></Relationships>
</file>

<file path=word/document.xml><?xml version="1.0" encoding="utf-8"?>
<w:document xmlns:w="http://schemas.openxmlformats.org/wordprocessingml/2006/main">
  <w:body>
    <w:p>
      <w:pPr>
        <w:pStyle w:val="kar_citation"/>
      </w:pPr>
      <w:r>
        <w:t>501 KAR 6:410.</w:t>
      </w:r>
      <w:r>
        <w:t xml:space="preserve"> </w:t>
      </w:r>
      <w:r>
        <w:t xml:space="preserve">Corrections policies and procedures: inmate life and issues.</w:t>
      </w:r>
    </w:p>
    <w:p>
      <w:pPr>
        <w:pStyle w:val="kar_markup_metadata"/>
      </w:pPr>
      <w:r>
        <w:t xml:space="preserve">RELATES TO: </w:t>
      </w:r>
      <w:r>
        <w:t xml:space="preserve">KRS Chapters 196, 197, KRS 402.050, 402.080, 510.120(1)(b)</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preservation of the health of the prisoners, cleanliness of the persons of the prisoners, general sanitary government of the penitentiary and prisoners, character of the labor, and quantity of clothing. KRS 197.020(1)(c) further authorizes the Department of Corrections to promulgate administrative regulations for the disposition of abandoned, lost, or confiscated property of prisoners. KRS 197.110 authorizes the department to promulgate administrative regulations for purposes as the department deems necessary and proper for carrying out the intent of KRS Chapter 197. This administrative regulation establishes policies and procedures concerning inmate life and issues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14", May 15, 2024, are incorporated by reference. Department of Corrections Policies and Procedures Chapter 14 includes:</w:t>
      </w:r>
    </w:p>
    <w:tbl>
      <w:tblPr>
        <w:tblStyle w:val="kar_table"/>
        <w:tblW w:w="0" w:type="auto"/>
      </w:tblPr>
      <w:tblGrid>
        <w:gridCol w:w="1"/>
        <w:gridCol w:w="1"/>
      </w:tblGrid>
      <w:tr>
        <w:tc>
          <w:tcPr/>
          <w:p>
            <w:pPr>
              <w:pStyle w:val="kar_table_cell"/>
            </w:pPr>
            <w:r>
              <w:t xml:space="preserve">14.1</w:t>
            </w:r>
          </w:p>
        </w:tc>
        <w:tc>
          <w:tcPr/>
          <w:p>
            <w:pPr>
              <w:pStyle w:val="kar_table_cell"/>
            </w:pPr>
            <w:r>
              <w:t xml:space="preserve">Investigation of Missing Inmate Property (5/15/24)</w:t>
            </w:r>
          </w:p>
        </w:tc>
      </w:tr>
      <w:tr>
        <w:tc>
          <w:tcPr/>
          <w:p>
            <w:pPr>
              <w:pStyle w:val="kar_table_cell"/>
            </w:pPr>
            <w:r>
              <w:t xml:space="preserve">14.2</w:t>
            </w:r>
          </w:p>
        </w:tc>
        <w:tc>
          <w:tcPr/>
          <w:p>
            <w:pPr>
              <w:pStyle w:val="kar_table_cell"/>
            </w:pPr>
            <w:r>
              <w:t xml:space="preserve">Personal Hygiene Items (8/20/13)</w:t>
            </w:r>
          </w:p>
        </w:tc>
      </w:tr>
      <w:tr>
        <w:tc>
          <w:tcPr/>
          <w:p>
            <w:pPr>
              <w:pStyle w:val="kar_table_cell"/>
            </w:pPr>
            <w:r>
              <w:t xml:space="preserve">14.3</w:t>
            </w:r>
          </w:p>
        </w:tc>
        <w:tc>
          <w:tcPr/>
          <w:p>
            <w:pPr>
              <w:pStyle w:val="kar_table_cell"/>
            </w:pPr>
            <w:r>
              <w:t xml:space="preserve">Marriage of Inmates (1/12/17)</w:t>
            </w:r>
          </w:p>
        </w:tc>
      </w:tr>
      <w:tr>
        <w:tc>
          <w:tcPr/>
          <w:p>
            <w:pPr>
              <w:pStyle w:val="kar_table_cell"/>
            </w:pPr>
            <w:r>
              <w:t xml:space="preserve">14.4</w:t>
            </w:r>
          </w:p>
        </w:tc>
        <w:tc>
          <w:tcPr/>
          <w:p>
            <w:pPr>
              <w:pStyle w:val="kar_table_cell"/>
            </w:pPr>
            <w:r>
              <w:t xml:space="preserve">Legal Services Program (3/14/14)</w:t>
            </w:r>
          </w:p>
        </w:tc>
      </w:tr>
      <w:tr>
        <w:tc>
          <w:tcPr/>
          <w:p>
            <w:pPr>
              <w:pStyle w:val="kar_table_cell"/>
            </w:pPr>
            <w:r>
              <w:t xml:space="preserve">14.5</w:t>
            </w:r>
          </w:p>
        </w:tc>
        <w:tc>
          <w:tcPr/>
          <w:p>
            <w:pPr>
              <w:pStyle w:val="kar_table_cell"/>
            </w:pPr>
            <w:r>
              <w:t xml:space="preserve">Board of Claims (5/15/24)</w:t>
            </w:r>
          </w:p>
        </w:tc>
      </w:tr>
      <w:tr>
        <w:tc>
          <w:tcPr/>
          <w:p>
            <w:pPr>
              <w:pStyle w:val="kar_table_cell"/>
            </w:pPr>
            <w:r>
              <w:t xml:space="preserve">14.6</w:t>
            </w:r>
          </w:p>
        </w:tc>
        <w:tc>
          <w:tcPr/>
          <w:p>
            <w:pPr>
              <w:pStyle w:val="kar_table_cell"/>
            </w:pPr>
            <w:r>
              <w:t xml:space="preserve">Inmate Grievance Procedure (5/15/24)</w:t>
            </w:r>
          </w:p>
        </w:tc>
      </w:tr>
      <w:tr>
        <w:tc>
          <w:tcPr/>
          <w:p>
            <w:pPr>
              <w:pStyle w:val="kar_table_cell"/>
            </w:pPr>
            <w:r>
              <w:t xml:space="preserve">14.7</w:t>
            </w:r>
          </w:p>
        </w:tc>
        <w:tc>
          <w:tcPr/>
          <w:p>
            <w:pPr>
              <w:pStyle w:val="kar_table_cell"/>
            </w:pPr>
            <w:r>
              <w:t xml:space="preserve">Sexual Abuse Prevention and Intervention Programs (5/15/24)</w:t>
            </w:r>
          </w:p>
        </w:tc>
      </w:tr>
      <w:tr>
        <w:tc>
          <w:tcPr/>
          <w:p>
            <w:pPr>
              <w:pStyle w:val="kar_table_cell"/>
            </w:pPr>
            <w:r>
              <w:t xml:space="preserve">14.8</w:t>
            </w:r>
          </w:p>
        </w:tc>
        <w:tc>
          <w:tcPr/>
          <w:p>
            <w:pPr>
              <w:pStyle w:val="kar_table_cell"/>
            </w:pPr>
            <w:r>
              <w:t xml:space="preserve">Lesbian, Gay, Bisexual, Transgender, and Intersex Inmates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f12707847542cc" /><Relationship Type="http://schemas.openxmlformats.org/officeDocument/2006/relationships/settings" Target="/word/settings.xml" Id="R770b3b8f11674631" /></Relationships>
</file>