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e98344000f4ab5" /></Relationships>
</file>

<file path=word/document.xml><?xml version="1.0" encoding="utf-8"?>
<w:document xmlns:w="http://schemas.openxmlformats.org/wordprocessingml/2006/main">
  <w:body>
    <w:p>
      <w:pPr>
        <w:pStyle w:val="kar_citation"/>
      </w:pPr>
      <w:r>
        <w:t>501 KAR 6:480.</w:t>
      </w:r>
      <w:r>
        <w:t xml:space="preserve"> </w:t>
      </w:r>
      <w:r>
        <w:t xml:space="preserve">Library services.</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and government of the prisoners in their deportment and conduct. KRS 197.110 authorizes the department to promulgate administrative regulations for purposes as the department deems necessary and proper for carrying out the intent of KRS Chapter 197. This administrative regulation establishes the policy and procedures concerning library services for the Department of Corrections.</w:t>
      </w:r>
    </w:p>
    <w:p>
      <w:pPr>
        <w:pStyle w:val="kar_section"/>
      </w:pPr>
      <w:r>
        <w:t xml:space="preserve">Section 1.</w:t>
      </w:r>
      <w:r>
        <w:t xml:space="preserve"> </w:t>
      </w:r>
      <w:r>
        <w:t xml:space="preserve">Definition. "Librarian" means a person available to the institution who is responsible for providing assistance in coordinating and supervising library services within a specific institution and shall have a master's degree in library science, information resources, media services, or related degree who assists with coordination and supervising library research.</w:t>
      </w:r>
    </w:p>
    <w:p>
      <w:pPr>
        <w:pStyle w:val="kar_section"/>
      </w:pPr>
      <w:r>
        <w:t xml:space="preserve">Section 2.</w:t>
      </w:r>
      <w:r>
        <w:t xml:space="preserve"> </w:t>
      </w:r>
      <w:r>
        <w:t xml:space="preserve">Library Services.</w:t>
      </w:r>
    </w:p>
    <w:p>
      <w:pPr>
        <w:pStyle w:val="kar_subsection"/>
      </w:pPr>
      <w:r>
        <w:t xml:space="preserve">(1)</w:t>
      </w:r>
      <w:r>
        <w:t xml:space="preserve"> </w:t>
      </w:r>
      <w:r>
        <w:t xml:space="preserve">The library shall be open daily and have evening hours according to a posted schedule.</w:t>
      </w:r>
    </w:p>
    <w:p>
      <w:pPr>
        <w:pStyle w:val="kar_subsection"/>
      </w:pPr>
      <w:r>
        <w:t xml:space="preserve">(2)</w:t>
      </w:r>
      <w:r>
        <w:t xml:space="preserve"> </w:t>
      </w:r>
      <w:r>
        <w:t xml:space="preserve">A circulation program shall provide suitable materials for inmate use.</w:t>
      </w:r>
    </w:p>
    <w:p>
      <w:pPr>
        <w:pStyle w:val="kar_subsection"/>
      </w:pPr>
      <w:r>
        <w:t xml:space="preserve">(3)</w:t>
      </w:r>
      <w:r>
        <w:t xml:space="preserve"> </w:t>
      </w:r>
      <w:r>
        <w:t xml:space="preserve">The librarian shall coordinate the selection, acquisition, classification, cataloging, organization and circulation of all library materials to meet education, informational and recreational needs of inmates.</w:t>
      </w:r>
    </w:p>
    <w:p>
      <w:pPr>
        <w:pStyle w:val="kar_subsection"/>
      </w:pPr>
      <w:r>
        <w:t xml:space="preserve">(4)</w:t>
      </w:r>
      <w:r>
        <w:t xml:space="preserve"> </w:t>
      </w:r>
      <w:r>
        <w:t xml:space="preserve">Legal library. An electronic law publication database shall be maintained at all correctional institutions in compliance with Corrections Policy and Procedure 14.4 incorporated by reference in 501 KAR 6:410. The legal library shall have regular hours on a weekly basis according to a posted schedule.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2519;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25237dddb24b72" /><Relationship Type="http://schemas.openxmlformats.org/officeDocument/2006/relationships/settings" Target="/word/settings.xml" Id="Rbe7a5f7bd63c42e2" /></Relationships>
</file>