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5ebbbe5b1247eb" /></Relationships>
</file>

<file path=word/document.xml><?xml version="1.0" encoding="utf-8"?>
<w:document xmlns:w="http://schemas.openxmlformats.org/wordprocessingml/2006/main">
  <w:body>
    <w:p>
      <w:pPr>
        <w:pStyle w:val="kar_citation"/>
      </w:pPr>
      <w:r>
        <w:t>16 KAR 2:200.</w:t>
      </w:r>
      <w:r>
        <w:t xml:space="preserve"> </w:t>
      </w:r>
      <w:r>
        <w:t xml:space="preserve">Probationary endorsement for teachers for English as a second language.</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teachers and other professional school personnel hold certificates of legal qualifications for their respective positions to be issued upon completion of programs of preparation approved by the Education Professional Standards Board (EPSB). This administrative regulation establishes a plan for recruiting certified classroom teachers into positions for teachers of English as a second language.</w:t>
      </w:r>
    </w:p>
    <w:p>
      <w:pPr>
        <w:pStyle w:val="kar_section"/>
      </w:pPr>
      <w:r>
        <w:t xml:space="preserve">Section 1.</w:t>
      </w:r>
      <w:r>
        <w:t xml:space="preserve"> </w:t>
      </w:r>
      <w:r>
        <w:t xml:space="preserve">Definition."Teacher for English as a second language" means a teacher who works:</w:t>
      </w:r>
    </w:p>
    <w:p>
      <w:pPr>
        <w:pStyle w:val="kar_subsection"/>
      </w:pPr>
      <w:r>
        <w:t xml:space="preserve">(1)</w:t>
      </w:r>
      <w:r>
        <w:t xml:space="preserve"> </w:t>
      </w:r>
      <w:r>
        <w:t xml:space="preserve">Directly with identified English as a second language pupils, in addition to the regularly assigned classroom teacher; or</w:t>
      </w:r>
    </w:p>
    <w:p>
      <w:pPr>
        <w:pStyle w:val="kar_subsection"/>
      </w:pPr>
      <w:r>
        <w:t xml:space="preserve">(2)</w:t>
      </w:r>
      <w:r>
        <w:t xml:space="preserve"> </w:t>
      </w:r>
      <w:r>
        <w:t xml:space="preserve">In a classroom made up only of properly identified English as a second language students.</w:t>
      </w:r>
    </w:p>
    <w:p>
      <w:pPr>
        <w:pStyle w:val="kar_section"/>
      </w:pPr>
      <w:r>
        <w:t xml:space="preserve">Section 2.</w:t>
      </w:r>
      <w:r>
        <w:t xml:space="preserve"> </w:t>
      </w:r>
      <w:r>
        <w:t xml:space="preserve"> </w:t>
      </w:r>
    </w:p>
    <w:p>
      <w:pPr>
        <w:pStyle w:val="kar_subsection"/>
      </w:pPr>
      <w:r>
        <w:t xml:space="preserve">(1)</w:t>
      </w:r>
      <w:r>
        <w:t xml:space="preserve"> </w:t>
      </w:r>
      <w:r>
        <w:t xml:space="preserve">A probationary endorsement for teaching English as a second language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preparation program for the endorsement for teaching English as a second language.</w:t>
      </w:r>
    </w:p>
    <w:p>
      <w:pPr>
        <w:pStyle w:val="kar_subsection"/>
      </w:pPr>
      <w:r>
        <w:t xml:space="preserve">(2)</w:t>
      </w:r>
      <w:r>
        <w:t xml:space="preserve"> </w:t>
      </w:r>
      <w:r>
        <w:t xml:space="preserve">Application for a probationary endorsement for teaching English as a second language shall be submitted to the EPSB and shall:</w:t>
      </w:r>
    </w:p>
    <w:p>
      <w:pPr>
        <w:pStyle w:val="kar_paragraph"/>
      </w:pPr>
      <w:r>
        <w:t xml:space="preserve">(a)</w:t>
      </w:r>
      <w:r>
        <w:t xml:space="preserve"> </w:t>
      </w:r>
      <w:r>
        <w:t xml:space="preserve">Contain a recommendation from the educator preparation provider for the endorsement; and</w:t>
      </w:r>
    </w:p>
    <w:p>
      <w:pPr>
        <w:pStyle w:val="kar_paragraph"/>
      </w:pPr>
      <w:r>
        <w:t xml:space="preserve">(b)</w:t>
      </w:r>
      <w:r>
        <w:t xml:space="preserve"> </w:t>
      </w:r>
      <w:r>
        <w:t xml:space="preserve">Be in compliance with 16 KAR 2:010, Section 3(1).</w:t>
      </w:r>
    </w:p>
    <w:p>
      <w:pPr>
        <w:pStyle w:val="kar_subsection"/>
      </w:pPr>
      <w:r>
        <w:t xml:space="preserve">(3)</w:t>
      </w:r>
      <w:r>
        <w:t xml:space="preserve"> </w:t>
      </w:r>
      <w:r>
        <w:t xml:space="preserve"> </w:t>
      </w:r>
    </w:p>
    <w:p>
      <w:pPr>
        <w:pStyle w:val="kar_paragraph"/>
      </w:pPr>
      <w:r>
        <w:t xml:space="preserve">(a)</w:t>
      </w:r>
      <w:r>
        <w:t xml:space="preserve"> </w:t>
      </w:r>
      <w:r>
        <w:t xml:space="preserve">The probationary endorsement for teachers for English as a second language shall be valid for a period of two (2) years from the initial request.</w:t>
      </w:r>
    </w:p>
    <w:p>
      <w:pPr>
        <w:pStyle w:val="kar_paragraph"/>
      </w:pPr>
      <w:r>
        <w:t xml:space="preserve">(b)</w:t>
      </w:r>
      <w:r>
        <w:t xml:space="preserve"> </w:t>
      </w:r>
      <w:r>
        <w:t xml:space="preserve">A teacher receiving this probationary endorsement shall complete the required curriculum for recommendation for the endorsement for teacher for English as a second language within the two (2) year validity of the probationary endorsement.</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The probationary endorsement shall not be renewed.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5fa7cbe3d94dd7" /><Relationship Type="http://schemas.openxmlformats.org/officeDocument/2006/relationships/settings" Target="/word/settings.xml" Id="R959f4fd9f0d64a11" /></Relationships>
</file>