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ef575f5f8346dd" /></Relationships>
</file>

<file path=word/document.xml><?xml version="1.0" encoding="utf-8"?>
<w:document xmlns:w="http://schemas.openxmlformats.org/wordprocessingml/2006/main">
  <w:body>
    <w:p>
      <w:pPr>
        <w:pStyle w:val="kar_citation"/>
      </w:pPr>
      <w:r>
        <w:t>601 KAR 12:080.</w:t>
      </w:r>
      <w:r>
        <w:t xml:space="preserve"> </w:t>
      </w:r>
      <w:r>
        <w:t xml:space="preserve">Drivers license or personal ID renewal or replacement for persons without an established and fixed nighttime residence.</w:t>
      </w:r>
    </w:p>
    <w:p>
      <w:pPr>
        <w:pStyle w:val="kar_markup_metadata"/>
      </w:pPr>
      <w:r>
        <w:t xml:space="preserve">RELATES TO: </w:t>
      </w:r>
      <w:r>
        <w:t xml:space="preserve">KRS 186.412, 186.4122, 186.531, 42 U.S.C. 11434a(2)</w:t>
      </w:r>
    </w:p>
    <w:p>
      <w:pPr>
        <w:pStyle w:val="kar_markup_metadata"/>
      </w:pPr>
      <w:r>
        <w:t xml:space="preserve">STATUTORY AUTHORITY: </w:t>
      </w:r>
      <w:r>
        <w:t xml:space="preserve">KRS 186.412, 186.4122, 186.531</w:t>
      </w:r>
    </w:p>
    <w:p>
      <w:pPr>
        <w:pStyle w:val="kar_markup_metadata"/>
      </w:pPr>
      <w:r>
        <w:t xml:space="preserve">NECESSITY, FUNCTION, AND CONFORMITY: </w:t>
      </w:r>
      <w:r>
        <w:t xml:space="preserve">KRS 186.412 establishes procedures to allow applicants seeking to renew or obtain a duplicate operator's license when the applicant does not have an established and fixed nighttime residence. KRS 186.4122 establishes procedures for an applicant seeking an initial, renewal, or duplicate personal identification card when the applicant does not have an established and fixed nighttime residence. KRS 186.412 requires the Transportation Cabinet to promulgate administrative regulations establishing forms relating to both personal driver's licenses and personal identification cards.</w:t>
      </w:r>
    </w:p>
    <w:p>
      <w:pPr>
        <w:pStyle w:val="kar_section"/>
      </w:pPr>
      <w:r>
        <w:t xml:space="preserve">Section 1.</w:t>
      </w:r>
      <w:r>
        <w:t xml:space="preserve"> </w:t>
      </w:r>
      <w:r>
        <w:t xml:space="preserve">Definitions.</w:t>
      </w:r>
    </w:p>
    <w:p>
      <w:pPr>
        <w:pStyle w:val="kar_subsection"/>
      </w:pPr>
      <w:r>
        <w:t xml:space="preserve">(1)</w:t>
      </w:r>
      <w:r>
        <w:t xml:space="preserve"> </w:t>
      </w:r>
      <w:r>
        <w:t xml:space="preserve">"Homeless individual" means a person at least eighteen (18) years of age who lacks a fixed, regular, and nighttime residence.</w:t>
      </w:r>
    </w:p>
    <w:p>
      <w:pPr>
        <w:pStyle w:val="kar_subsection"/>
      </w:pPr>
      <w:r>
        <w:t xml:space="preserve">(2)</w:t>
      </w:r>
      <w:r>
        <w:t xml:space="preserve"> </w:t>
      </w:r>
      <w:r>
        <w:t xml:space="preserve">"Homeless youth" is defined by 42 U.S.C. § 11434a(2) and KRS 186.4122.</w:t>
      </w:r>
    </w:p>
    <w:p>
      <w:pPr>
        <w:pStyle w:val="kar_section"/>
      </w:pPr>
      <w:r>
        <w:t xml:space="preserve">Section 2.</w:t>
      </w:r>
      <w:r>
        <w:t xml:space="preserve"> </w:t>
      </w:r>
      <w:r>
        <w:t xml:space="preserve">Procedures for Renewing an Operator's License, Duplicate Operator's License, or Personal Identification Card.</w:t>
      </w:r>
    </w:p>
    <w:p>
      <w:pPr>
        <w:pStyle w:val="kar_subsection"/>
      </w:pPr>
      <w:r>
        <w:t xml:space="preserve">(1)</w:t>
      </w:r>
      <w:r>
        <w:t xml:space="preserve"> </w:t>
      </w:r>
      <w:r>
        <w:t xml:space="preserve"> </w:t>
      </w:r>
    </w:p>
    <w:p>
      <w:pPr>
        <w:pStyle w:val="kar_paragraph"/>
      </w:pPr>
      <w:r>
        <w:t xml:space="preserve">(a)</w:t>
      </w:r>
      <w:r>
        <w:t xml:space="preserve"> </w:t>
      </w:r>
      <w:r>
        <w:t xml:space="preserve">Until August 1, 2024, all applicants who meet the definition of homeless individual shall complete form TC94-199, 09/2023 edition, to renew an operator's license, receive a duplicate operator's license, or to receive an initial, renewal, or duplicate personal identification card. This form shall not be used for issuance of an initial operator's license.</w:t>
      </w:r>
    </w:p>
    <w:p>
      <w:pPr>
        <w:pStyle w:val="kar_paragraph"/>
      </w:pPr>
      <w:r>
        <w:t xml:space="preserve">(b)</w:t>
      </w:r>
      <w:r>
        <w:t xml:space="preserve"> </w:t>
      </w:r>
      <w:r>
        <w:t xml:space="preserve">Beginning August 1, 2024, all applicants who meet the definition of homeless individual shall complete form TC94-199, 08/2024 edition, to renew and operator's license, receive a duplicate operator's license, or to receive an initial, renewal, or duplicate personal identification card. This form shall not be used for issuance of an initial operator's license.</w:t>
      </w:r>
    </w:p>
    <w:p>
      <w:pPr>
        <w:pStyle w:val="kar_subsection"/>
      </w:pPr>
      <w:r>
        <w:t xml:space="preserve">(2)</w:t>
      </w:r>
      <w:r>
        <w:t xml:space="preserve"> </w:t>
      </w:r>
      <w:r>
        <w:t xml:space="preserve">All applicants who meet the definition of homeless youth and who are between the ages of sixteen (16) and seventeen (17) years old but younger than eighteen (18) years of age, shall complete form TC94-198 to receive a personal identification card.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"TC94-198", October 2023;</w:t>
      </w:r>
    </w:p>
    <w:p>
      <w:pPr>
        <w:pStyle w:val="kar_paragraph"/>
      </w:pPr>
      <w:r>
        <w:t xml:space="preserve">(b)</w:t>
      </w:r>
      <w:r>
        <w:t xml:space="preserve"> </w:t>
      </w:r>
      <w:r>
        <w:t xml:space="preserve">"TC94-199", September 2023; and</w:t>
      </w:r>
    </w:p>
    <w:p>
      <w:pPr>
        <w:pStyle w:val="kar_paragraph"/>
      </w:pPr>
      <w:r>
        <w:t xml:space="preserve">(c)</w:t>
      </w:r>
      <w:r>
        <w:t xml:space="preserve"> </w:t>
      </w:r>
      <w:r>
        <w:t xml:space="preserve">"TC94-199", August 2024.</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pPr>
      <w:r>
        <w:t xml:space="preserve">(3)</w:t>
      </w:r>
      <w:r>
        <w:t xml:space="preserve"> </w:t>
      </w:r>
      <w:r>
        <w:t xml:space="preserve">This material is also available on Transportation Cabinet's Web site at https://transportation.ky.gov/Organizational-Resources/Pages/Forms-Library-(TC-94).aspx.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1628; 2053; 51 Ky.R. 42;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b2701971f344ba" /><Relationship Type="http://schemas.openxmlformats.org/officeDocument/2006/relationships/settings" Target="/word/settings.xml" Id="R6c713f6337a14046" /></Relationships>
</file>