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7a223fbb4740ee"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w:t>
      </w:r>
      <w:r>
        <w:t>[</w:t>
      </w:r>
      <w:r>
        <w:rPr>
          <w:strike w:val="true"/>
        </w:rPr>
        <w:t xml:space="preserve">311A.185, </w:t>
      </w:r>
      <w:r>
        <w:t>]</w:t>
      </w:r>
      <w:r>
        <w:t xml:space="preserve">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(2)</w:t>
      </w:r>
      <w:r>
        <w:t xml:space="preserve"> </w:t>
      </w:r>
      <w:r>
        <w:t xml:space="preserve">Is not currently subject to disciplinary action pursuant to KRS Chapter 311A that would prevent licensure;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w:t>
      </w:r>
    </w:p>
    <w:p>
      <w:pPr>
        <w:pStyle w:val="kar_subsection"/>
      </w:pPr>
      <w:r>
        <w:t>[</w:t>
      </w:r>
      <w:r>
        <w:rPr>
          <w:strike w:val="true"/>
        </w:rPr>
        <w:t xml:space="preserve">(1)</w:t>
      </w:r>
      <w:r>
        <w:t>]</w:t>
      </w:r>
      <w:r>
        <w:t xml:space="preserve"> </w:t>
      </w:r>
      <w:r>
        <w:t xml:space="preserve">Individuals desiring initial licensure as a paramedic shall:</w:t>
      </w:r>
    </w:p>
    <w:p>
      <w:pPr>
        <w:pStyle w:val="kar_subsection"/>
      </w:pPr>
      <w:r>
        <w:rPr>
          <w:u w:val="single"/>
        </w:rPr>
        <w:t xml:space="preserve">(1)</w:t>
      </w:r>
      <w:r>
        <w:t>[</w:t>
      </w:r>
      <w:r>
        <w:rPr>
          <w:strike w:val="true"/>
        </w:rPr>
        <w:t xml:space="preserve">(a)</w:t>
      </w:r>
      <w:r>
        <w:t>]</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subsection"/>
      </w:pPr>
      <w:r>
        <w:rPr>
          <w:u w:val="single"/>
        </w:rPr>
        <w:t xml:space="preserve">(2)</w:t>
      </w:r>
      <w:r>
        <w:t>[</w:t>
      </w:r>
      <w:r>
        <w:rPr>
          <w:strike w:val="true"/>
        </w:rPr>
        <w:t xml:space="preserve">(b)</w:t>
      </w:r>
      <w:r>
        <w:t>]</w:t>
      </w:r>
      <w:r>
        <w:t xml:space="preserve"> </w:t>
      </w:r>
      <w:r>
        <w:t xml:space="preserve">Successfully complete all EMS-Training and Educational Institute (EMS-TEI) requirements for the education or training program which:</w:t>
      </w:r>
    </w:p>
    <w:p>
      <w:pPr>
        <w:pStyle w:val="kar_paragraph"/>
      </w:pPr>
      <w:r>
        <w:rPr>
          <w:u w:val="single"/>
        </w:rPr>
        <w:t xml:space="preserve">(a)</w:t>
      </w:r>
      <w:r>
        <w:t>[</w:t>
      </w:r>
      <w:r>
        <w:rPr>
          <w:strike w:val="true"/>
        </w:rPr>
        <w:t xml:space="preserve">1.</w:t>
      </w:r>
      <w:r>
        <w:t>]</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paragraph"/>
      </w:pPr>
      <w:r>
        <w:rPr>
          <w:u w:val="single"/>
        </w:rPr>
        <w:t xml:space="preserve">(b)</w:t>
      </w:r>
      <w:r>
        <w:t>[</w:t>
      </w:r>
      <w:r>
        <w:rPr>
          <w:strike w:val="true"/>
        </w:rPr>
        <w:t xml:space="preserve">2.</w:t>
      </w:r>
      <w:r>
        <w:t>]</w:t>
      </w:r>
      <w:r>
        <w:t xml:space="preserve"> </w:t>
      </w:r>
      <w:r>
        <w:t xml:space="preserve">Meet all educational standards established in 202 KAR 7:601;</w:t>
      </w:r>
    </w:p>
    <w:p>
      <w:pPr>
        <w:pStyle w:val="kar_paragraph"/>
      </w:pPr>
      <w:r>
        <w:t>[</w:t>
      </w:r>
      <w:r>
        <w:rPr>
          <w:strike w:val="true"/>
        </w:rPr>
        <w:t xml:space="preserve">(c)</w:t>
      </w:r>
      <w:r>
        <w:t>]</w:t>
      </w:r>
      <w:r>
        <w:t xml:space="preserve"> </w:t>
      </w:r>
      <w:r>
        <w:t>[</w:t>
      </w:r>
      <w:r>
        <w:rPr>
          <w:strike w:val="true"/>
        </w:rPr>
        <w:t xml:space="preserve">Present evidence of completion of education and training regarding determination of death and preservation of evidence as required by KRS 311A.185;</w:t>
      </w:r>
      <w:r>
        <w:t>]</w:t>
      </w:r>
    </w:p>
    <w:p>
      <w:pPr>
        <w:pStyle w:val="kar_subsection"/>
      </w:pPr>
      <w:r>
        <w:rPr>
          <w:u w:val="single"/>
        </w:rPr>
        <w:t xml:space="preserve">(3)</w:t>
      </w:r>
      <w:r>
        <w:t>[</w:t>
      </w:r>
      <w:r>
        <w:rPr>
          <w:strike w:val="true"/>
        </w:rPr>
        <w:t xml:space="preserve">(d)</w:t>
      </w:r>
      <w:r>
        <w:t>]</w:t>
      </w:r>
      <w:r>
        <w:t xml:space="preserve"> </w:t>
      </w:r>
      <w:r>
        <w:t xml:space="preserve">Obtain certification as a paramedic by the National Registry of Emergency Medical Technicians;</w:t>
      </w:r>
    </w:p>
    <w:p>
      <w:pPr>
        <w:pStyle w:val="kar_subsection"/>
      </w:pPr>
      <w:r>
        <w:rPr>
          <w:u w:val="single"/>
        </w:rPr>
        <w:t xml:space="preserve">(4)</w:t>
      </w:r>
      <w:r>
        <w:t>[</w:t>
      </w:r>
      <w:r>
        <w:rPr>
          <w:strike w:val="true"/>
        </w:rPr>
        <w:t xml:space="preserve">(e)</w:t>
      </w:r>
      <w:r>
        <w:t>]</w:t>
      </w:r>
      <w:r>
        <w:t xml:space="preserve"> </w:t>
      </w:r>
      <w:r>
        <w:t xml:space="preserve">Submit a completed Paramedic Initial Licensure Application in the Kentucky Emergency Medical Services Information System (KEMSIS);</w:t>
      </w:r>
    </w:p>
    <w:p>
      <w:pPr>
        <w:pStyle w:val="kar_subsection"/>
      </w:pPr>
      <w:r>
        <w:rPr>
          <w:u w:val="single"/>
        </w:rPr>
        <w:t xml:space="preserve">(5)</w:t>
      </w:r>
      <w:r>
        <w:t>[</w:t>
      </w:r>
      <w:r>
        <w:rPr>
          <w:strike w:val="true"/>
        </w:rPr>
        <w:t xml:space="preserve">(f)</w:t>
      </w:r>
      <w:r>
        <w:t>]</w:t>
      </w:r>
      <w:r>
        <w:t xml:space="preserve"> </w:t>
      </w:r>
      <w:r>
        <w:t xml:space="preserve">Pay the fee pursuant to 202 KAR 7:030;</w:t>
      </w:r>
    </w:p>
    <w:p>
      <w:pPr>
        <w:pStyle w:val="kar_subsection"/>
      </w:pPr>
      <w:r>
        <w:rPr>
          <w:u w:val="single"/>
        </w:rPr>
        <w:t xml:space="preserve">(6)</w:t>
      </w:r>
      <w:r>
        <w:t>[</w:t>
      </w:r>
      <w:r>
        <w:rPr>
          <w:strike w:val="true"/>
        </w:rPr>
        <w:t xml:space="preserve">(g)</w:t>
      </w:r>
      <w:r>
        <w:t>]</w:t>
      </w:r>
      <w:r>
        <w:t xml:space="preserve"> </w:t>
      </w:r>
      <w:r>
        <w:t xml:space="preserve">Undergo a background check pursuant to KRS 311A.050 and 311A.100:</w:t>
      </w:r>
    </w:p>
    <w:p>
      <w:pPr>
        <w:pStyle w:val="kar_paragraph"/>
      </w:pPr>
      <w:r>
        <w:rPr>
          <w:u w:val="single"/>
        </w:rPr>
        <w:t xml:space="preserve">(a)</w:t>
      </w:r>
      <w:r>
        <w:t>[</w:t>
      </w:r>
      <w:r>
        <w:rPr>
          <w:strike w:val="true"/>
        </w:rPr>
        <w:t xml:space="preserve">1.</w:t>
      </w:r>
      <w:r>
        <w:t>]</w:t>
      </w:r>
      <w:r>
        <w:t xml:space="preserve"> </w:t>
      </w:r>
      <w:r>
        <w:t xml:space="preserve">The background check shall be:</w:t>
      </w:r>
    </w:p>
    <w:p>
      <w:pPr>
        <w:pStyle w:val="kar_subparagraph"/>
      </w:pPr>
      <w:r>
        <w:rPr>
          <w:u w:val="single"/>
        </w:rPr>
        <w:t xml:space="preserve">1.</w:t>
      </w:r>
      <w:r>
        <w:t>[</w:t>
      </w:r>
      <w:r>
        <w:rPr>
          <w:strike w:val="true"/>
        </w:rPr>
        <w:t xml:space="preserve">a.</w:t>
      </w:r>
      <w:r>
        <w:t>]</w:t>
      </w:r>
      <w:r>
        <w:t xml:space="preserve"> </w:t>
      </w:r>
      <w:r>
        <w:t xml:space="preserve">National in scope for an applicant not currently certified at any level in Kentucky;</w:t>
      </w:r>
    </w:p>
    <w:p>
      <w:pPr>
        <w:pStyle w:val="kar_subparagraph"/>
      </w:pPr>
      <w:r>
        <w:rPr>
          <w:u w:val="single"/>
        </w:rPr>
        <w:t xml:space="preserve">2.</w:t>
      </w:r>
      <w:r>
        <w:t>[</w:t>
      </w:r>
      <w:r>
        <w:rPr>
          <w:strike w:val="true"/>
        </w:rPr>
        <w:t xml:space="preserve">b.</w:t>
      </w:r>
      <w:r>
        <w:t>]</w:t>
      </w:r>
      <w:r>
        <w:t xml:space="preserve"> </w:t>
      </w:r>
      <w:r>
        <w:t xml:space="preserve">Statewide in scope for an applicant with current certification in Kentucky;</w:t>
      </w:r>
    </w:p>
    <w:p>
      <w:pPr>
        <w:pStyle w:val="kar_subparagraph"/>
      </w:pPr>
      <w:r>
        <w:rPr>
          <w:u w:val="single"/>
        </w:rPr>
        <w:t xml:space="preserve">3.</w:t>
      </w:r>
      <w:r>
        <w:t>[</w:t>
      </w:r>
      <w:r>
        <w:rPr>
          <w:strike w:val="true"/>
        </w:rPr>
        <w:t xml:space="preserve">c.</w:t>
      </w:r>
      <w:r>
        <w:t>]</w:t>
      </w:r>
      <w:r>
        <w:t xml:space="preserve"> </w:t>
      </w:r>
      <w:r>
        <w:t xml:space="preserve">Less than six (6) months old when the applicant submits to the board all requirements for licensure; and</w:t>
      </w:r>
    </w:p>
    <w:p>
      <w:pPr>
        <w:pStyle w:val="kar_subparagraph"/>
      </w:pPr>
      <w:r>
        <w:rPr>
          <w:u w:val="single"/>
        </w:rPr>
        <w:t xml:space="preserve">4.</w:t>
      </w:r>
      <w:r>
        <w:t>[</w:t>
      </w:r>
      <w:r>
        <w:rPr>
          <w:strike w:val="true"/>
        </w:rPr>
        <w:t xml:space="preserve">d.</w:t>
      </w:r>
      <w:r>
        <w:t>]</w:t>
      </w:r>
      <w:r>
        <w:t xml:space="preserve"> </w:t>
      </w:r>
      <w:r>
        <w:t xml:space="preserve">Provided by a vendor that has been contracted through the board; and</w:t>
      </w:r>
    </w:p>
    <w:p>
      <w:pPr>
        <w:pStyle w:val="kar_paragraph"/>
      </w:pPr>
      <w:r>
        <w:rPr>
          <w:u w:val="single"/>
        </w:rPr>
        <w:t xml:space="preserve">(b)</w:t>
      </w:r>
      <w:r>
        <w:t>[</w:t>
      </w:r>
      <w:r>
        <w:rPr>
          <w:strike w:val="true"/>
        </w:rPr>
        <w:t xml:space="preserve">2.</w:t>
      </w:r>
      <w:r>
        <w:t>]</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subsection"/>
      </w:pPr>
      <w:r>
        <w:rPr>
          <w:u w:val="single"/>
        </w:rPr>
        <w:t xml:space="preserve">(7)</w:t>
      </w:r>
      <w:r>
        <w:t>[</w:t>
      </w:r>
      <w:r>
        <w:rPr>
          <w:strike w:val="true"/>
        </w:rPr>
        <w:t xml:space="preserve">(h)</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rPr>
          <w:u w:val="single"/>
        </w:rPr>
        <w:t xml:space="preserve">(a)</w:t>
      </w:r>
      <w:r>
        <w:t>[</w:t>
      </w:r>
      <w:r>
        <w:rPr>
          <w:strike w:val="true"/>
        </w:rPr>
        <w:t xml:space="preserve">1.</w:t>
      </w:r>
      <w:r>
        <w:t>]</w:t>
      </w:r>
      <w:r>
        <w:t xml:space="preserve"> </w:t>
      </w:r>
      <w:r>
        <w:t xml:space="preserve">A Social Security card;</w:t>
      </w:r>
    </w:p>
    <w:p>
      <w:pPr>
        <w:pStyle w:val="kar_paragraph"/>
      </w:pPr>
      <w:r>
        <w:rPr>
          <w:u w:val="single"/>
        </w:rPr>
        <w:t xml:space="preserve">(b)</w:t>
      </w:r>
      <w:r>
        <w:t>[</w:t>
      </w:r>
      <w:r>
        <w:rPr>
          <w:strike w:val="true"/>
        </w:rPr>
        <w:t xml:space="preserve">2.</w:t>
      </w:r>
      <w:r>
        <w:t>]</w:t>
      </w:r>
      <w:r>
        <w:t xml:space="preserve"> </w:t>
      </w:r>
      <w:r>
        <w:t xml:space="preserve">Birth certificate;</w:t>
      </w:r>
    </w:p>
    <w:p>
      <w:pPr>
        <w:pStyle w:val="kar_paragraph"/>
      </w:pPr>
      <w:r>
        <w:rPr>
          <w:u w:val="single"/>
        </w:rPr>
        <w:t xml:space="preserve">(c)</w:t>
      </w:r>
      <w:r>
        <w:t>[</w:t>
      </w:r>
      <w:r>
        <w:rPr>
          <w:strike w:val="true"/>
        </w:rPr>
        <w:t xml:space="preserve">3.</w:t>
      </w:r>
      <w:r>
        <w:t>]</w:t>
      </w:r>
      <w:r>
        <w:t xml:space="preserve"> </w:t>
      </w:r>
      <w:r>
        <w:t xml:space="preserve">A United States Citizenship and Immigration Services (US.C.I.S.) Permanent Resident Card (form I-551/Green Card); or</w:t>
      </w:r>
    </w:p>
    <w:p>
      <w:pPr>
        <w:pStyle w:val="kar_paragraph"/>
      </w:pPr>
      <w:r>
        <w:rPr>
          <w:u w:val="single"/>
        </w:rPr>
        <w:t xml:space="preserve">(d)</w:t>
      </w:r>
      <w:r>
        <w:t>[</w:t>
      </w:r>
      <w:r>
        <w:rPr>
          <w:strike w:val="true"/>
        </w:rPr>
        <w:t xml:space="preserve">4.</w:t>
      </w:r>
      <w:r>
        <w:t>]</w:t>
      </w:r>
      <w:r>
        <w:t xml:space="preserve"> </w:t>
      </w:r>
      <w:r>
        <w:t xml:space="preserve">Other legal authorization to live and work in the United States.</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paramedic licensed pursuant to this section shall complete training regarding determination of death and preservation of evidence as required by KRS 311A.185 prior to beginning work for a licensed agency in Kentucky.</w:t>
      </w:r>
      <w:r>
        <w:t>]</w:t>
      </w:r>
    </w:p>
    <w:p>
      <w:pPr>
        <w:pStyle w:val="kar_paragraph"/>
      </w:pPr>
      <w:r>
        <w:t>[</w:t>
      </w:r>
      <w:r>
        <w:rPr>
          <w:strike w:val="true"/>
        </w:rPr>
        <w:t xml:space="preserve">(b)</w:t>
      </w:r>
      <w:r>
        <w:t>]</w:t>
      </w:r>
      <w:r>
        <w:t xml:space="preserve"> </w:t>
      </w:r>
      <w:r>
        <w:t>[</w:t>
      </w:r>
      <w:r>
        <w:rPr>
          <w:strike w:val="true"/>
        </w:rPr>
        <w:t xml:space="preserve">Training in determination of death and preservation of evidence as required by KRS 311A.185 shall be provided during employee orientation, or by entities authorized to conduct continuing education pursuant to 202 KAR 7:601.</w:t>
      </w:r>
      <w:r>
        <w:t>]</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Component of the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w:t>
      </w:r>
      <w:r>
        <w:rPr>
          <w:u w:val="single"/>
        </w:rPr>
        <w:t xml:space="preserve"> and</w:t>
      </w:r>
    </w:p>
    <w:p>
      <w:pPr>
        <w:pStyle w:val="kar_subparagraph"/>
      </w:pPr>
      <w:r>
        <w:t>[</w:t>
      </w:r>
      <w:r>
        <w:rPr>
          <w:strike w:val="true"/>
        </w:rPr>
        <w:t xml:space="preserve">3.</w:t>
      </w:r>
      <w:r>
        <w:t>]</w:t>
      </w:r>
      <w:r>
        <w:t xml:space="preserve"> </w:t>
      </w:r>
      <w:r>
        <w:t>[</w:t>
      </w:r>
      <w:r>
        <w:rPr>
          <w:strike w:val="true"/>
        </w:rPr>
        <w:t xml:space="preserve">Training regarding determination of death and preservation of evidence as required by KRS 311A.185; and</w:t>
      </w:r>
      <w:r>
        <w:t>]</w:t>
      </w:r>
    </w:p>
    <w:p>
      <w:pPr>
        <w:pStyle w:val="kar_subparagraph"/>
      </w:pPr>
      <w:r>
        <w:rPr>
          <w:u w:val="single"/>
        </w:rPr>
        <w:t xml:space="preserve">3.</w:t>
      </w:r>
      <w:r>
        <w:t>[</w:t>
      </w:r>
      <w:r>
        <w:rPr>
          <w:strike w:val="true"/>
        </w:rPr>
        <w:t xml:space="preserve">4.</w:t>
      </w:r>
      <w:r>
        <w:t>]</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component of the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rPr>
          <w:u w:val="single"/>
        </w:rPr>
        <w:t xml:space="preserve">An</w:t>
      </w:r>
      <w:r>
        <w:t>[</w:t>
      </w:r>
      <w:r>
        <w:rPr>
          <w:strike w:val="true"/>
        </w:rPr>
        <w:t xml:space="preserve">Pursuant to KRS 311A.142, an</w:t>
      </w:r>
      <w:r>
        <w:t>]</w:t>
      </w:r>
      <w:r>
        <w:t xml:space="preserve"> individual who is certified or licensed in </w:t>
      </w:r>
      <w:r>
        <w:rPr>
          <w:u w:val="single"/>
        </w:rPr>
        <w:t xml:space="preserve">another</w:t>
      </w:r>
      <w:r>
        <w:t>[</w:t>
      </w:r>
      <w:r>
        <w:rPr>
          <w:strike w:val="true"/>
        </w:rPr>
        <w:t xml:space="preserve">a contiguous</w:t>
      </w:r>
      <w:r>
        <w:t>]</w:t>
      </w:r>
      <w:r>
        <w:t xml:space="preserve"> state </w:t>
      </w:r>
      <w:r>
        <w:t>[</w:t>
      </w:r>
      <w:r>
        <w:rPr>
          <w:strike w:val="true"/>
        </w:rPr>
        <w:t xml:space="preserve">to the Commonwealth of Kentucky </w:t>
      </w:r>
      <w:r>
        <w:t>]</w:t>
      </w:r>
      <w:r>
        <w:t xml:space="preserve">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 NREMT-Paramedic, or current paramedic license in </w:t>
      </w:r>
      <w:r>
        <w:rPr>
          <w:u w:val="single"/>
        </w:rPr>
        <w:t xml:space="preserve">another</w:t>
      </w:r>
      <w:r>
        <w:t>[</w:t>
      </w:r>
      <w:r>
        <w:rPr>
          <w:strike w:val="true"/>
        </w:rPr>
        <w:t xml:space="preserve">a contiguous</w:t>
      </w:r>
      <w:r>
        <w:t>]</w:t>
      </w:r>
      <w:r>
        <w:t xml:space="preserve"> state</w:t>
      </w:r>
      <w:r>
        <w:t>[</w:t>
      </w:r>
      <w:r>
        <w:rPr>
          <w:strike w:val="true"/>
        </w:rPr>
        <w:t xml:space="preserve"> to the Commonwealth of Kentucky</w:t>
      </w:r>
      <w:r>
        <w:t>]</w:t>
      </w:r>
      <w:r>
        <w:t xml:space="preserve">,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w:t>
      </w:r>
      <w:r>
        <w:rPr>
          <w:u w:val="single"/>
        </w:rPr>
        <w:t xml:space="preserve"> and</w:t>
      </w:r>
    </w:p>
    <w:p>
      <w:pPr>
        <w:pStyle w:val="kar_subparagraph"/>
      </w:pPr>
      <w:r>
        <w:t xml:space="preserve">3.</w:t>
      </w:r>
      <w:r>
        <w:t xml:space="preserve"> </w:t>
      </w:r>
      <w:r>
        <w:t xml:space="preserve">Awareness of Sexual Violence Training required by KRS 311A.120</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Training regarding determination of death and preservation of evidence as required by KRS 311A.185.</w:t>
      </w:r>
      <w:r>
        <w:t>]</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ubsection"/>
      </w:pPr>
      <w:r>
        <w:t>[</w:t>
      </w:r>
      <w:r>
        <w:rPr>
          <w:strike w:val="true"/>
        </w:rPr>
        <w:t xml:space="preserve">(7)</w:t>
      </w:r>
      <w:r>
        <w:t>]</w:t>
      </w:r>
      <w:r>
        <w:t xml:space="preserve"> </w:t>
      </w:r>
      <w:r>
        <w:t>[</w:t>
      </w:r>
      <w:r>
        <w:rPr>
          <w:strike w:val="true"/>
        </w:rPr>
        <w:t xml:space="preserve">A paramedic licensed pursuant to this section shall complete training regarding determination of death and preservation of evidence as required by KRS 311A.185 prior to beginning work for a licensed agency in Kentucky.</w:t>
      </w:r>
      <w:r>
        <w:t>]</w:t>
      </w:r>
    </w:p>
    <w:p>
      <w:pPr>
        <w:pStyle w:val="kar_paragraph"/>
      </w:pPr>
      <w:r>
        <w:t>[</w:t>
      </w:r>
      <w:r>
        <w:rPr>
          <w:strike w:val="true"/>
        </w:rPr>
        <w:t xml:space="preserve">(a)</w:t>
      </w:r>
      <w:r>
        <w:t>]</w:t>
      </w:r>
      <w:r>
        <w:t xml:space="preserve"> </w:t>
      </w:r>
      <w:r>
        <w:t>[</w:t>
      </w:r>
      <w:r>
        <w:rPr>
          <w:strike w:val="true"/>
        </w:rPr>
        <w:t xml:space="preserve">Training in determination of death and preservation of evidence as required by KRS 311A.185 shall be provided during employee orientation, or by entities authorized to conduct continuing education pursuant to 202 KAR 7:601.</w:t>
      </w:r>
      <w:r>
        <w:t>]</w:t>
      </w:r>
    </w:p>
    <w:p>
      <w:pPr>
        <w:pStyle w:val="kar_paragraph"/>
      </w:pPr>
      <w:r>
        <w:t>[</w:t>
      </w:r>
      <w:r>
        <w:rPr>
          <w:strike w:val="true"/>
        </w:rPr>
        <w:t xml:space="preserve">(b)</w:t>
      </w:r>
      <w:r>
        <w:t>]</w:t>
      </w:r>
      <w:r>
        <w:t xml:space="preserve"> </w:t>
      </w:r>
      <w:r>
        <w:t>[</w:t>
      </w:r>
      <w:r>
        <w:rPr>
          <w:strike w:val="true"/>
        </w:rPr>
        <w:t xml:space="preserve">Kentucky supplemental paramedic curricula consistent with 202 KAR 7:701 shall be provided during employee orientation, or by entities authorized to conduct continuing education pursuant to 202 KAR 7:601.</w:t>
      </w:r>
      <w:r>
        <w:t>]</w:t>
      </w:r>
    </w:p>
    <w:p>
      <w:pPr>
        <w:pStyle w:val="kar_paragraph"/>
      </w:pPr>
      <w:r>
        <w:t>[</w:t>
      </w:r>
      <w:r>
        <w:rPr>
          <w:strike w:val="true"/>
        </w:rPr>
        <w:t xml:space="preserve">(c)</w:t>
      </w:r>
      <w:r>
        <w:t>]</w:t>
      </w:r>
      <w:r>
        <w:t xml:space="preserve"> </w:t>
      </w:r>
      <w:r>
        <w:t>[</w:t>
      </w:r>
      <w:r>
        <w:rPr>
          <w:strike w:val="true"/>
        </w:rPr>
        <w:t xml:space="preserve">Verification of competency on the supplemental curricula procedures in 202 KAR 7:701 shall be maintained by the paramedic for a minimum of three (3) years. Failure to submit the Paramedic Supplemental Curriculum Training Verification Report upon request shall result in revocation of the paramedic license.</w:t>
      </w:r>
      <w:r>
        <w:t>]</w:t>
      </w:r>
    </w:p>
    <w:p>
      <w:pPr>
        <w:pStyle w:val="kar_subsection"/>
      </w:pPr>
      <w:r>
        <w:t>[</w:t>
      </w:r>
      <w:r>
        <w:rPr>
          <w:strike w:val="true"/>
        </w:rPr>
        <w:t xml:space="preserve">(8)</w:t>
      </w:r>
      <w:r>
        <w:t>]</w:t>
      </w:r>
      <w:r>
        <w:t xml:space="preserve"> </w:t>
      </w:r>
      <w:r>
        <w:t>[</w:t>
      </w:r>
      <w:r>
        <w:rPr>
          <w:strike w:val="true"/>
        </w:rPr>
        <w:t xml:space="preserve">If a paramedic licensed pursuant to this section fails to supply verification of competency as required by subsection (7) of this section, the paramedic shall be ineligible to apply for and receive paramedic reciprocity license until the applicant has submitted the Paramedic Supplemental Curriculum Training Verification Report as required by 202 KAR 7:701 and shall reapply for reciprocity through the process listed in this section.</w:t>
      </w:r>
      <w:r>
        <w:t>]</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license.</w:t>
      </w:r>
    </w:p>
    <w:p>
      <w:pPr>
        <w:pStyle w:val="kar_subsection"/>
      </w:pPr>
      <w:r>
        <w:t xml:space="preserve">(9)</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(10)</w:t>
      </w:r>
      <w:r>
        <w:t xml:space="preserve"> </w:t>
      </w:r>
      <w:r>
        <w:t xml:space="preserve">An applicant applying for downgrade that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w:t>
      </w:r>
      <w:r>
        <w:rPr>
          <w:strike w:val="true"/>
        </w:rPr>
        <w:t xml:space="preserve">Section 11.</w:t>
      </w:r>
      <w:r>
        <w:t>]</w:t>
      </w:r>
      <w:r>
        <w:t xml:space="preserve"> </w:t>
      </w:r>
      <w:r>
        <w:t>[</w:t>
      </w:r>
      <w:r>
        <w:rPr>
          <w:strike w:val="true"/>
        </w:rPr>
        <w:t xml:space="preserve">Determination of Death Protocol.</w:t>
      </w:r>
      <w:r>
        <w:t>]</w:t>
      </w:r>
    </w:p>
    <w:p>
      <w:pPr>
        <w:pStyle w:val="kar_subsection"/>
      </w:pPr>
      <w:r>
        <w:t>[</w:t>
      </w:r>
      <w:r>
        <w:rPr>
          <w:strike w:val="true"/>
        </w:rPr>
        <w:t xml:space="preserve">(1)</w:t>
      </w:r>
      <w:r>
        <w:t>]</w:t>
      </w:r>
      <w:r>
        <w:t xml:space="preserve"> </w:t>
      </w:r>
      <w:r>
        <w:t>[</w:t>
      </w:r>
      <w:r>
        <w:rPr>
          <w:strike w:val="true"/>
        </w:rPr>
        <w:t xml:space="preserve">The paramedic shall determine and document that the following signs of death are present:</w:t>
      </w:r>
      <w:r>
        <w:t>]</w:t>
      </w:r>
    </w:p>
    <w:p>
      <w:pPr>
        <w:pStyle w:val="kar_paragraph"/>
      </w:pPr>
      <w:r>
        <w:t>[</w:t>
      </w:r>
      <w:r>
        <w:rPr>
          <w:strike w:val="true"/>
        </w:rPr>
        <w:t xml:space="preserve">(a)</w:t>
      </w:r>
      <w:r>
        <w:t>]</w:t>
      </w:r>
      <w:r>
        <w:t xml:space="preserve"> </w:t>
      </w:r>
      <w:r>
        <w:t>[</w:t>
      </w:r>
      <w:r>
        <w:rPr>
          <w:strike w:val="true"/>
        </w:rPr>
        <w:t xml:space="preserve">Unresponsiveness;</w:t>
      </w:r>
      <w:r>
        <w:t>]</w:t>
      </w:r>
    </w:p>
    <w:p>
      <w:pPr>
        <w:pStyle w:val="kar_paragraph"/>
      </w:pPr>
      <w:r>
        <w:t>[</w:t>
      </w:r>
      <w:r>
        <w:rPr>
          <w:strike w:val="true"/>
        </w:rPr>
        <w:t xml:space="preserve">(b)</w:t>
      </w:r>
      <w:r>
        <w:t>]</w:t>
      </w:r>
      <w:r>
        <w:t xml:space="preserve"> </w:t>
      </w:r>
      <w:r>
        <w:t>[</w:t>
      </w:r>
      <w:r>
        <w:rPr>
          <w:strike w:val="true"/>
        </w:rPr>
        <w:t xml:space="preserve">Apnea;</w:t>
      </w:r>
      <w:r>
        <w:t>]</w:t>
      </w:r>
    </w:p>
    <w:p>
      <w:pPr>
        <w:pStyle w:val="kar_paragraph"/>
      </w:pPr>
      <w:r>
        <w:t>[</w:t>
      </w:r>
      <w:r>
        <w:rPr>
          <w:strike w:val="true"/>
        </w:rPr>
        <w:t xml:space="preserve">(c)</w:t>
      </w:r>
      <w:r>
        <w:t>]</w:t>
      </w:r>
      <w:r>
        <w:t xml:space="preserve"> </w:t>
      </w:r>
      <w:r>
        <w:t>[</w:t>
      </w:r>
      <w:r>
        <w:rPr>
          <w:strike w:val="true"/>
        </w:rPr>
        <w:t xml:space="preserve">Absence of a palpable pulse at the carotid site;</w:t>
      </w:r>
      <w:r>
        <w:t>]</w:t>
      </w:r>
    </w:p>
    <w:p>
      <w:pPr>
        <w:pStyle w:val="kar_paragraph"/>
      </w:pPr>
      <w:r>
        <w:t>[</w:t>
      </w:r>
      <w:r>
        <w:rPr>
          <w:strike w:val="true"/>
        </w:rPr>
        <w:t xml:space="preserve">(d)</w:t>
      </w:r>
      <w:r>
        <w:t>]</w:t>
      </w:r>
      <w:r>
        <w:t xml:space="preserve"> </w:t>
      </w:r>
      <w:r>
        <w:t>[</w:t>
      </w:r>
      <w:r>
        <w:rPr>
          <w:strike w:val="true"/>
        </w:rPr>
        <w:t xml:space="preserve">Bilaterally fixed and dilated pupils; and</w:t>
      </w:r>
      <w:r>
        <w:t>]</w:t>
      </w:r>
    </w:p>
    <w:p>
      <w:pPr>
        <w:pStyle w:val="kar_paragraph"/>
      </w:pPr>
      <w:r>
        <w:t>[</w:t>
      </w:r>
      <w:r>
        <w:rPr>
          <w:strike w:val="true"/>
        </w:rPr>
        <w:t xml:space="preserve">(e)</w:t>
      </w:r>
      <w:r>
        <w:t>]</w:t>
      </w:r>
      <w:r>
        <w:t xml:space="preserve"> </w:t>
      </w:r>
      <w:r>
        <w:t>[</w:t>
      </w:r>
      <w:r>
        <w:rPr>
          <w:strike w:val="true"/>
        </w:rPr>
        <w:t xml:space="preserve">Except in a case of trauma, asystole determined in two (2) leads on an electrocardiograph.</w:t>
      </w:r>
      <w:r>
        <w:t>]</w:t>
      </w:r>
    </w:p>
    <w:p>
      <w:pPr>
        <w:pStyle w:val="kar_subsection"/>
      </w:pPr>
      <w:r>
        <w:t>[</w:t>
      </w:r>
      <w:r>
        <w:rPr>
          <w:strike w:val="true"/>
        </w:rPr>
        <w:t xml:space="preserve">(2)</w:t>
      </w:r>
      <w:r>
        <w:t>]</w:t>
      </w:r>
      <w:r>
        <w:t xml:space="preserve"> </w:t>
      </w:r>
      <w:r>
        <w:t>[</w:t>
      </w:r>
      <w:r>
        <w:rPr>
          <w:strike w:val="true"/>
        </w:rPr>
        <w:t xml:space="preserve">The paramedic shall determine that one (1) of the following factors or conditions exist:</w:t>
      </w:r>
      <w:r>
        <w:t>]</w:t>
      </w:r>
    </w:p>
    <w:p>
      <w:pPr>
        <w:pStyle w:val="kar_paragraph"/>
      </w:pPr>
      <w:r>
        <w:t>[</w:t>
      </w:r>
      <w:r>
        <w:rPr>
          <w:strike w:val="true"/>
        </w:rPr>
        <w:t xml:space="preserve">(a)</w:t>
      </w:r>
      <w:r>
        <w:t>]</w:t>
      </w:r>
      <w:r>
        <w:t xml:space="preserve"> </w:t>
      </w:r>
      <w:r>
        <w:t>[</w:t>
      </w:r>
      <w:r>
        <w:rPr>
          <w:strike w:val="true"/>
        </w:rPr>
        <w:t xml:space="preserve">Lividity of any degree;</w:t>
      </w:r>
      <w:r>
        <w:t>]</w:t>
      </w:r>
    </w:p>
    <w:p>
      <w:pPr>
        <w:pStyle w:val="kar_paragraph"/>
      </w:pPr>
      <w:r>
        <w:t>[</w:t>
      </w:r>
      <w:r>
        <w:rPr>
          <w:strike w:val="true"/>
        </w:rPr>
        <w:t xml:space="preserve">(b)</w:t>
      </w:r>
      <w:r>
        <w:t>]</w:t>
      </w:r>
      <w:r>
        <w:t xml:space="preserve"> </w:t>
      </w:r>
      <w:r>
        <w:t>[</w:t>
      </w:r>
      <w:r>
        <w:rPr>
          <w:strike w:val="true"/>
        </w:rPr>
        <w:t xml:space="preserve">Rigor mortis of any degree;</w:t>
      </w:r>
      <w:r>
        <w:t>]</w:t>
      </w:r>
    </w:p>
    <w:p>
      <w:pPr>
        <w:pStyle w:val="kar_paragraph"/>
      </w:pPr>
      <w:r>
        <w:t>[</w:t>
      </w:r>
      <w:r>
        <w:rPr>
          <w:strike w:val="true"/>
        </w:rPr>
        <w:t xml:space="preserve">(c)</w:t>
      </w:r>
      <w:r>
        <w:t>]</w:t>
      </w:r>
      <w:r>
        <w:t xml:space="preserve"> </w:t>
      </w:r>
      <w:r>
        <w:t>[</w:t>
      </w:r>
      <w:r>
        <w:rPr>
          <w:strike w:val="true"/>
        </w:rPr>
        <w:t xml:space="preserve">Presence of venous pooling in the body;</w:t>
      </w:r>
      <w:r>
        <w:t>]</w:t>
      </w:r>
    </w:p>
    <w:p>
      <w:pPr>
        <w:pStyle w:val="kar_paragraph"/>
      </w:pPr>
      <w:r>
        <w:t>[</w:t>
      </w:r>
      <w:r>
        <w:rPr>
          <w:strike w:val="true"/>
        </w:rPr>
        <w:t xml:space="preserve">(d)</w:t>
      </w:r>
      <w:r>
        <w:t>]</w:t>
      </w:r>
      <w:r>
        <w:t xml:space="preserve"> </w:t>
      </w:r>
      <w:r>
        <w:t>[</w:t>
      </w:r>
      <w:r>
        <w:rPr>
          <w:strike w:val="true"/>
        </w:rPr>
        <w:t xml:space="preserve">Damage or destruction of the body which is incompatible with life;</w:t>
      </w:r>
      <w:r>
        <w:t>]</w:t>
      </w:r>
    </w:p>
    <w:p>
      <w:pPr>
        <w:pStyle w:val="kar_paragraph"/>
      </w:pPr>
      <w:r>
        <w:t>[</w:t>
      </w:r>
      <w:r>
        <w:rPr>
          <w:strike w:val="true"/>
        </w:rPr>
        <w:t xml:space="preserve">(e)</w:t>
      </w:r>
      <w:r>
        <w:t>]</w:t>
      </w:r>
      <w:r>
        <w:t xml:space="preserve"> </w:t>
      </w:r>
      <w:r>
        <w:t>[</w:t>
      </w:r>
      <w:r>
        <w:rPr>
          <w:strike w:val="true"/>
        </w:rPr>
        <w:t xml:space="preserve">A copy of the Kentucky Emergency Medical Services Do Not Resuscitate (DNR) Order or identification bracelet or other means of identification evidencing a patient's desire not to be resuscitated in accordance with KRS 311A.170; or</w:t>
      </w:r>
      <w:r>
        <w:t>]</w:t>
      </w:r>
    </w:p>
    <w:p>
      <w:pPr>
        <w:pStyle w:val="kar_paragraph"/>
      </w:pPr>
      <w:r>
        <w:t>[</w:t>
      </w:r>
      <w:r>
        <w:rPr>
          <w:strike w:val="true"/>
        </w:rPr>
        <w:t xml:space="preserve">(f)</w:t>
      </w:r>
      <w:r>
        <w:t>]</w:t>
      </w:r>
      <w:r>
        <w:t xml:space="preserve"> </w:t>
      </w:r>
      <w:r>
        <w:t>[</w:t>
      </w:r>
      <w:r>
        <w:rPr>
          <w:strike w:val="true"/>
        </w:rPr>
        <w:t xml:space="preserve">A properly executed Kentucky Medical Orders for Scope of Treatment (MOST) form.</w:t>
      </w:r>
      <w:r>
        <w:t>]</w:t>
      </w:r>
    </w:p>
    <w:p>
      <w:pPr>
        <w:pStyle w:val="kar_subsection"/>
      </w:pPr>
      <w:r>
        <w:t>[</w:t>
      </w:r>
      <w:r>
        <w:rPr>
          <w:strike w:val="true"/>
        </w:rPr>
        <w:t xml:space="preserve">(3)</w:t>
      </w:r>
      <w:r>
        <w:t>]</w:t>
      </w:r>
      <w:r>
        <w:t xml:space="preserve"> </w:t>
      </w:r>
      <w:r>
        <w:t>[</w:t>
      </w:r>
      <w:r>
        <w:rPr>
          <w:strike w:val="true"/>
        </w:rPr>
        <w:t xml:space="preserve">If a paramedic has determined and documented that the conditions of subsections (1) and (2) of this section exist, the paramedic may, subject to the provisions of this administrative regulation, declare the patient dead.</w:t>
      </w:r>
      <w:r>
        <w:t>]</w:t>
      </w:r>
    </w:p>
    <w:p>
      <w:pPr>
        <w:pStyle w:val="kar_subsection"/>
      </w:pPr>
      <w:r>
        <w:t>[</w:t>
      </w:r>
      <w:r>
        <w:rPr>
          <w:strike w:val="true"/>
        </w:rPr>
        <w:t xml:space="preserve">(4)</w:t>
      </w:r>
      <w:r>
        <w:t>]</w:t>
      </w:r>
      <w:r>
        <w:t xml:space="preserve"> </w:t>
      </w:r>
      <w:r>
        <w:t>[</w:t>
      </w:r>
      <w:r>
        <w:rPr>
          <w:strike w:val="true"/>
        </w:rPr>
        <w:t xml:space="preserve">The paramedic may contact medical control or other licensed physician, if authorized in writing by the medical director, for advice and assistance in making a determination required by this administrative regulation.</w:t>
      </w:r>
      <w:r>
        <w:t>]</w:t>
      </w:r>
    </w:p>
    <w:p>
      <w:pPr>
        <w:pStyle w:val="kar_subsection"/>
      </w:pPr>
      <w:r>
        <w:t>[</w:t>
      </w:r>
      <w:r>
        <w:rPr>
          <w:strike w:val="true"/>
        </w:rPr>
        <w:t xml:space="preserve">(5)</w:t>
      </w:r>
      <w:r>
        <w:t>]</w:t>
      </w:r>
      <w:r>
        <w:t xml:space="preserve"> </w:t>
      </w:r>
      <w:r>
        <w:t>[</w:t>
      </w:r>
      <w:r>
        <w:rPr>
          <w:strike w:val="true"/>
        </w:rPr>
        <w:t xml:space="preserve">If a paramedic determines a patient to be dead, the paramedic shall remain on the scene unless the paramedic's personal safety is jeopardized, until the arrival of the coroner, deputy coroner, or law enforcement officer from that jurisdiction.</w:t>
      </w:r>
      <w:r>
        <w:t>]</w:t>
      </w:r>
    </w:p>
    <w:p>
      <w:pPr>
        <w:pStyle w:val="kar_section"/>
      </w:pPr>
      <w:r>
        <w:rPr>
          <w:u w:val="single"/>
        </w:rPr>
        <w:t xml:space="preserve">Section 11.</w:t>
      </w:r>
      <w:r>
        <w:t>[</w:t>
      </w:r>
      <w:r>
        <w:rPr>
          <w:strike w:val="true"/>
        </w:rPr>
        <w:t xml:space="preserve">Section 12.</w:t>
      </w:r>
      <w:r>
        <w:t>]</w:t>
      </w:r>
      <w:r>
        <w:t xml:space="preserve"> </w:t>
      </w:r>
      <w:r>
        <w:t xml:space="preserve">Discontinuance of Resuscitative Efforts.</w:t>
      </w:r>
    </w:p>
    <w:p>
      <w:pPr>
        <w:pStyle w:val="kar_subsection"/>
      </w:pPr>
      <w:r>
        <w:t>[</w:t>
      </w:r>
      <w:r>
        <w:rPr>
          <w:strike w:val="true"/>
        </w:rPr>
        <w:t xml:space="preserve">(1)</w:t>
      </w:r>
      <w:r>
        <w:t>]</w:t>
      </w:r>
      <w:r>
        <w:t xml:space="preserve"> </w:t>
      </w:r>
      <w:r>
        <w:t>[</w:t>
      </w:r>
      <w:r>
        <w:rPr>
          <w:strike w:val="true"/>
        </w:rPr>
        <w:t xml:space="preserve">A paramedic may discontinue resuscitation if:</w:t>
      </w:r>
      <w:r>
        <w:t>]</w:t>
      </w:r>
    </w:p>
    <w:p>
      <w:pPr>
        <w:pStyle w:val="kar_paragraph"/>
      </w:pPr>
      <w:r>
        <w:t>[</w:t>
      </w:r>
      <w:r>
        <w:rPr>
          <w:strike w:val="true"/>
        </w:rPr>
        <w:t xml:space="preserve">(a)</w:t>
      </w:r>
      <w:r>
        <w:t>]</w:t>
      </w:r>
      <w:r>
        <w:t xml:space="preserve"> </w:t>
      </w:r>
      <w:r>
        <w:t>[</w:t>
      </w:r>
      <w:r>
        <w:rPr>
          <w:strike w:val="true"/>
        </w:rPr>
        <w:t xml:space="preserve">The patient has suffered cardiac arrest prior to arrival at the hospital;</w:t>
      </w:r>
      <w:r>
        <w:t>]</w:t>
      </w:r>
    </w:p>
    <w:p>
      <w:pPr>
        <w:pStyle w:val="kar_paragraph"/>
      </w:pPr>
      <w:r>
        <w:t>[</w:t>
      </w:r>
      <w:r>
        <w:rPr>
          <w:strike w:val="true"/>
        </w:rPr>
        <w:t xml:space="preserve">(b)</w:t>
      </w:r>
      <w:r>
        <w:t>]</w:t>
      </w:r>
      <w:r>
        <w:t xml:space="preserve"> </w:t>
      </w:r>
      <w:r>
        <w:t>[</w:t>
      </w:r>
      <w:r>
        <w:rPr>
          <w:strike w:val="true"/>
        </w:rPr>
        <w:t xml:space="preserve">The paramedic has performed the resuscitative efforts required in the resuscitation protocol of the ambulance service medical director;</w:t>
      </w:r>
      <w:r>
        <w:t>]</w:t>
      </w:r>
    </w:p>
    <w:p>
      <w:pPr>
        <w:pStyle w:val="kar_paragraph"/>
      </w:pPr>
      <w:r>
        <w:t>[</w:t>
      </w:r>
      <w:r>
        <w:rPr>
          <w:strike w:val="true"/>
        </w:rPr>
        <w:t xml:space="preserve">(c)</w:t>
      </w:r>
      <w:r>
        <w:t>]</w:t>
      </w:r>
      <w:r>
        <w:t xml:space="preserve"> </w:t>
      </w:r>
      <w:r>
        <w:t>[</w:t>
      </w:r>
      <w:r>
        <w:rPr>
          <w:strike w:val="true"/>
        </w:rPr>
        <w:t xml:space="preserve">The resuscitative efforts were unsuccessful; and</w:t>
      </w:r>
      <w:r>
        <w:t>]</w:t>
      </w:r>
    </w:p>
    <w:p>
      <w:pPr>
        <w:pStyle w:val="kar_paragraph"/>
      </w:pPr>
      <w:r>
        <w:t>[</w:t>
      </w:r>
      <w:r>
        <w:rPr>
          <w:strike w:val="true"/>
        </w:rPr>
        <w:t xml:space="preserve">(d)</w:t>
      </w:r>
      <w:r>
        <w:t>]</w:t>
      </w:r>
      <w:r>
        <w:t xml:space="preserve"> </w:t>
      </w:r>
      <w:r>
        <w:t>[</w:t>
      </w:r>
      <w:r>
        <w:rPr>
          <w:strike w:val="true"/>
        </w:rPr>
        <w:t xml:space="preserve">The patient meets the criteria established in Section 11(1) of this administrative regulation.</w:t>
      </w:r>
      <w:r>
        <w:t>]</w:t>
      </w:r>
    </w:p>
    <w:p>
      <w:pPr>
        <w:pStyle w:val="kar_subsection"/>
      </w:pPr>
      <w:r>
        <w:t>[</w:t>
      </w:r>
      <w:r>
        <w:rPr>
          <w:strike w:val="true"/>
        </w:rPr>
        <w:t xml:space="preserve">(2)</w:t>
      </w:r>
      <w:r>
        <w:t>]</w:t>
      </w:r>
      <w:r>
        <w:t xml:space="preserve"> </w:t>
      </w:r>
      <w:r>
        <w:t>[</w:t>
      </w:r>
      <w:r>
        <w:rPr>
          <w:strike w:val="true"/>
        </w:rPr>
        <w:t xml:space="preserve">A paramedic may also discontinue resuscitation:</w:t>
      </w:r>
      <w:r>
        <w:t>]</w:t>
      </w:r>
    </w:p>
    <w:p>
      <w:pPr>
        <w:pStyle w:val="kar_paragraph"/>
      </w:pPr>
      <w:r>
        <w:t>[</w:t>
      </w:r>
      <w:r>
        <w:rPr>
          <w:strike w:val="true"/>
        </w:rPr>
        <w:t xml:space="preserve">(a)</w:t>
      </w:r>
      <w:r>
        <w:t>]</w:t>
      </w:r>
      <w:r>
        <w:t xml:space="preserve"> </w:t>
      </w:r>
      <w:r>
        <w:t>[</w:t>
      </w:r>
      <w:r>
        <w:rPr>
          <w:strike w:val="true"/>
        </w:rPr>
        <w:t xml:space="preserve">If the safety of the paramedic is at risk; or</w:t>
      </w:r>
      <w:r>
        <w:t>]</w:t>
      </w:r>
    </w:p>
    <w:p>
      <w:pPr>
        <w:pStyle w:val="kar_paragraph"/>
      </w:pPr>
      <w:r>
        <w:t>[</w:t>
      </w:r>
      <w:r>
        <w:rPr>
          <w:strike w:val="true"/>
        </w:rPr>
        <w:t xml:space="preserve">(b)</w:t>
      </w:r>
      <w:r>
        <w:t>]</w:t>
      </w:r>
      <w:r>
        <w:t xml:space="preserve"> </w:t>
      </w:r>
      <w:r>
        <w:t>[</w:t>
      </w:r>
      <w:r>
        <w:rPr>
          <w:strike w:val="true"/>
        </w:rPr>
        <w:t xml:space="preserve">At mass casualty incidents.</w:t>
      </w:r>
      <w:r>
        <w:t>]</w:t>
      </w:r>
    </w:p>
    <w:p>
      <w:pPr>
        <w:pStyle w:val="kar_subsection"/>
      </w:pPr>
      <w:r>
        <w:t>[</w:t>
      </w:r>
      <w:r>
        <w:rPr>
          <w:strike w:val="true"/>
        </w:rPr>
        <w:t xml:space="preserve">(3)</w:t>
      </w:r>
      <w:r>
        <w:t>]</w:t>
      </w:r>
      <w:r>
        <w:t xml:space="preserve"> </w:t>
      </w:r>
      <w:r>
        <w:t>[</w:t>
      </w:r>
      <w:r>
        <w:rPr>
          <w:strike w:val="true"/>
        </w:rPr>
        <w:t xml:space="preserve">A paramedic may discontinue resuscitation initiated by someone other than a paramedic if:</w:t>
      </w:r>
      <w:r>
        <w:t>]</w:t>
      </w:r>
    </w:p>
    <w:p>
      <w:pPr>
        <w:pStyle w:val="kar_paragraph"/>
      </w:pPr>
      <w:r>
        <w:t>[</w:t>
      </w:r>
      <w:r>
        <w:rPr>
          <w:strike w:val="true"/>
        </w:rPr>
        <w:t xml:space="preserve">(a)</w:t>
      </w:r>
      <w:r>
        <w:t>]</w:t>
      </w:r>
      <w:r>
        <w:t xml:space="preserve"> </w:t>
      </w:r>
      <w:r>
        <w:t>[</w:t>
      </w:r>
      <w:r>
        <w:rPr>
          <w:strike w:val="true"/>
        </w:rPr>
        <w:t xml:space="preserve">The patient has suffered cardiac arrest;</w:t>
      </w:r>
      <w:r>
        <w:t>]</w:t>
      </w:r>
    </w:p>
    <w:p>
      <w:pPr>
        <w:pStyle w:val="kar_paragraph"/>
      </w:pPr>
      <w:r>
        <w:t>[</w:t>
      </w:r>
      <w:r>
        <w:rPr>
          <w:strike w:val="true"/>
        </w:rPr>
        <w:t xml:space="preserve">(b)</w:t>
      </w:r>
      <w:r>
        <w:t>]</w:t>
      </w:r>
      <w:r>
        <w:t xml:space="preserve"> </w:t>
      </w:r>
      <w:r>
        <w:t>[</w:t>
      </w:r>
      <w:r>
        <w:rPr>
          <w:strike w:val="true"/>
        </w:rPr>
        <w:t xml:space="preserve">The resuscitative efforts required in the resuscitation protocol of the ambulance service medical director have been performed and documented;</w:t>
      </w:r>
      <w:r>
        <w:t>]</w:t>
      </w:r>
    </w:p>
    <w:p>
      <w:pPr>
        <w:pStyle w:val="kar_paragraph"/>
      </w:pPr>
      <w:r>
        <w:t>[</w:t>
      </w:r>
      <w:r>
        <w:rPr>
          <w:strike w:val="true"/>
        </w:rPr>
        <w:t xml:space="preserve">(c)</w:t>
      </w:r>
      <w:r>
        <w:t>]</w:t>
      </w:r>
      <w:r>
        <w:t xml:space="preserve"> </w:t>
      </w:r>
      <w:r>
        <w:t>[</w:t>
      </w:r>
      <w:r>
        <w:rPr>
          <w:strike w:val="true"/>
        </w:rPr>
        <w:t xml:space="preserve">The resuscitative efforts were unsuccessful; and</w:t>
      </w:r>
      <w:r>
        <w:t>]</w:t>
      </w:r>
    </w:p>
    <w:p>
      <w:pPr>
        <w:pStyle w:val="kar_paragraph"/>
      </w:pPr>
      <w:r>
        <w:t>[</w:t>
      </w:r>
      <w:r>
        <w:rPr>
          <w:strike w:val="true"/>
        </w:rPr>
        <w:t xml:space="preserve">(d)</w:t>
      </w:r>
      <w:r>
        <w:t>]</w:t>
      </w:r>
      <w:r>
        <w:t xml:space="preserve"> </w:t>
      </w:r>
      <w:r>
        <w:t>[</w:t>
      </w:r>
      <w:r>
        <w:rPr>
          <w:strike w:val="true"/>
        </w:rPr>
        <w:t xml:space="preserve">The patient meets the criteria established in Section 11(1) of this administrative regulation.</w:t>
      </w:r>
      <w:r>
        <w:t>]</w:t>
      </w:r>
    </w:p>
    <w:p>
      <w:pPr>
        <w:pStyle w:val="kar_subsection"/>
      </w:pPr>
      <w:r>
        <w:t>[</w:t>
      </w:r>
      <w:r>
        <w:rPr>
          <w:strike w:val="true"/>
        </w:rPr>
        <w:t xml:space="preserve">(4)</w:t>
      </w:r>
      <w:r>
        <w:t>]</w:t>
      </w:r>
      <w:r>
        <w:t xml:space="preserve"> </w:t>
      </w:r>
      <w:r>
        <w:t>[</w:t>
      </w:r>
      <w:r>
        <w:rPr>
          <w:strike w:val="true"/>
        </w:rPr>
        <w:t xml:space="preserve">If a paramedic discontinues resuscitation on a patient prior to transport of the patient to a medical facility, the paramedic shall make the notifications required by KRS 72.020 and at least one (1) member of the ambulance crew shall remain on the scene until the arrival of a coroner, deputy coroner, or law enforcement officer.</w:t>
      </w:r>
      <w:r>
        <w:t>]</w:t>
      </w:r>
    </w:p>
    <w:p>
      <w:pPr>
        <w:pStyle w:val="kar_subsection"/>
      </w:pPr>
      <w:r>
        <w:t>[</w:t>
      </w:r>
      <w:r>
        <w:rPr>
          <w:strike w:val="true"/>
        </w:rPr>
        <w:t xml:space="preserve">(5)</w:t>
      </w:r>
      <w:r>
        <w:t>]</w:t>
      </w:r>
      <w:r>
        <w:t xml:space="preserve"> </w:t>
      </w:r>
      <w:r>
        <w:t>[</w:t>
      </w:r>
      <w:r>
        <w:rPr>
          <w:strike w:val="true"/>
        </w:rPr>
        <w:t xml:space="preserve">If a paramedic discontinues resuscitation on a patient during transport to a medical facility, the paramedic shall make the notifications required by KRS 72.020 to the officials of the county in which the paramedic discontinued resuscitation. Upon making the notification, the paramedic shall determine from the coroner whether to remain at that location, to return the deceased to a facility within the primary service area of the ambulance provider, or to continue on to the medical facility with the deceased.</w:t>
      </w:r>
      <w:r>
        <w:t>]</w:t>
      </w:r>
    </w:p>
    <w:p>
      <w:pPr>
        <w:pStyle w:val="kar_subsection"/>
      </w:pPr>
      <w:r>
        <w:t>[</w:t>
      </w:r>
      <w:r>
        <w:rPr>
          <w:strike w:val="true"/>
        </w:rPr>
        <w:t xml:space="preserve">(6)</w:t>
      </w:r>
      <w:r>
        <w:t>]</w:t>
      </w:r>
      <w:r>
        <w:t xml:space="preserve"> </w:t>
      </w:r>
      <w:r>
        <w:t xml:space="preserve">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w:t>
      </w:r>
      <w:r>
        <w:rPr>
          <w:strike w:val="true"/>
        </w:rPr>
        <w:t xml:space="preserve">Section 13.</w:t>
      </w:r>
      <w:r>
        <w:t>]</w:t>
      </w:r>
      <w:r>
        <w:t xml:space="preserve"> </w:t>
      </w:r>
      <w:r>
        <w:t>[</w:t>
      </w:r>
      <w:r>
        <w:rPr>
          <w:strike w:val="true"/>
        </w:rPr>
        <w:t xml:space="preserve">Training of Paramedics in Determination of Death and Preservation of Evidence.</w:t>
      </w:r>
      <w:r>
        <w:t>]</w:t>
      </w:r>
    </w:p>
    <w:p>
      <w:pPr>
        <w:pStyle w:val="kar_subsection"/>
      </w:pPr>
      <w:r>
        <w:t>[</w:t>
      </w:r>
      <w:r>
        <w:rPr>
          <w:strike w:val="true"/>
        </w:rPr>
        <w:t xml:space="preserve">(1)</w:t>
      </w:r>
      <w:r>
        <w:t>]</w:t>
      </w:r>
      <w:r>
        <w:t xml:space="preserve"> </w:t>
      </w:r>
      <w:r>
        <w:t>[</w:t>
      </w:r>
      <w:r>
        <w:rPr>
          <w:strike w:val="true"/>
        </w:rPr>
        <w:t xml:space="preserve">The training program shall not be less than one (1) hour in length and, at a minimum, shall include:</w:t>
      </w:r>
      <w:r>
        <w:t>]</w:t>
      </w:r>
    </w:p>
    <w:p>
      <w:pPr>
        <w:pStyle w:val="kar_paragraph"/>
      </w:pPr>
      <w:r>
        <w:t>[</w:t>
      </w:r>
      <w:r>
        <w:rPr>
          <w:strike w:val="true"/>
        </w:rPr>
        <w:t xml:space="preserve">(a)</w:t>
      </w:r>
      <w:r>
        <w:t>]</w:t>
      </w:r>
      <w:r>
        <w:t xml:space="preserve"> </w:t>
      </w:r>
      <w:r>
        <w:t>[</w:t>
      </w:r>
      <w:r>
        <w:rPr>
          <w:strike w:val="true"/>
        </w:rPr>
        <w:t xml:space="preserve">Information on and a copy of KRS 311A.170;</w:t>
      </w:r>
      <w:r>
        <w:t>]</w:t>
      </w:r>
    </w:p>
    <w:p>
      <w:pPr>
        <w:pStyle w:val="kar_paragraph"/>
      </w:pPr>
      <w:r>
        <w:t>[</w:t>
      </w:r>
      <w:r>
        <w:rPr>
          <w:strike w:val="true"/>
        </w:rPr>
        <w:t xml:space="preserve">(b)</w:t>
      </w:r>
      <w:r>
        <w:t>]</w:t>
      </w:r>
      <w:r>
        <w:t xml:space="preserve"> </w:t>
      </w:r>
      <w:r>
        <w:t>[</w:t>
      </w:r>
      <w:r>
        <w:rPr>
          <w:strike w:val="true"/>
        </w:rPr>
        <w:t xml:space="preserve">Information on and a copy of this administrative regulation;</w:t>
      </w:r>
      <w:r>
        <w:t>]</w:t>
      </w:r>
    </w:p>
    <w:p>
      <w:pPr>
        <w:pStyle w:val="kar_paragraph"/>
      </w:pPr>
      <w:r>
        <w:t>[</w:t>
      </w:r>
      <w:r>
        <w:rPr>
          <w:strike w:val="true"/>
        </w:rPr>
        <w:t xml:space="preserve">(c)</w:t>
      </w:r>
      <w:r>
        <w:t>]</w:t>
      </w:r>
      <w:r>
        <w:t xml:space="preserve"> </w:t>
      </w:r>
      <w:r>
        <w:t>[</w:t>
      </w:r>
      <w:r>
        <w:rPr>
          <w:strike w:val="true"/>
        </w:rPr>
        <w:t xml:space="preserve">Information on and a copy of KRS 72.020;</w:t>
      </w:r>
      <w:r>
        <w:t>]</w:t>
      </w:r>
    </w:p>
    <w:p>
      <w:pPr>
        <w:pStyle w:val="kar_paragraph"/>
      </w:pPr>
      <w:r>
        <w:t>[</w:t>
      </w:r>
      <w:r>
        <w:rPr>
          <w:strike w:val="true"/>
        </w:rPr>
        <w:t xml:space="preserve">(d)</w:t>
      </w:r>
      <w:r>
        <w:t>]</w:t>
      </w:r>
      <w:r>
        <w:t xml:space="preserve"> </w:t>
      </w:r>
      <w:r>
        <w:t>[</w:t>
      </w:r>
      <w:r>
        <w:rPr>
          <w:strike w:val="true"/>
        </w:rPr>
        <w:t xml:space="preserve">Information on and a copy of KRS 446.400;</w:t>
      </w:r>
      <w:r>
        <w:t>]</w:t>
      </w:r>
    </w:p>
    <w:p>
      <w:pPr>
        <w:pStyle w:val="kar_paragraph"/>
      </w:pPr>
      <w:r>
        <w:t>[</w:t>
      </w:r>
      <w:r>
        <w:rPr>
          <w:strike w:val="true"/>
        </w:rPr>
        <w:t xml:space="preserve">(e)</w:t>
      </w:r>
      <w:r>
        <w:t>]</w:t>
      </w:r>
      <w:r>
        <w:t xml:space="preserve"> </w:t>
      </w:r>
      <w:r>
        <w:t>[</w:t>
      </w:r>
      <w:r>
        <w:rPr>
          <w:strike w:val="true"/>
        </w:rPr>
        <w:t xml:space="preserve">Information on the duties of and role of the coroner and state medical examiner; and</w:t>
      </w:r>
      <w:r>
        <w:t>]</w:t>
      </w:r>
    </w:p>
    <w:p>
      <w:pPr>
        <w:pStyle w:val="kar_paragraph"/>
      </w:pPr>
      <w:r>
        <w:t>[</w:t>
      </w:r>
      <w:r>
        <w:rPr>
          <w:strike w:val="true"/>
        </w:rPr>
        <w:t xml:space="preserve">(f)</w:t>
      </w:r>
      <w:r>
        <w:t>]</w:t>
      </w:r>
      <w:r>
        <w:t xml:space="preserve"> </w:t>
      </w:r>
      <w:r>
        <w:t>[</w:t>
      </w:r>
      <w:r>
        <w:rPr>
          <w:strike w:val="true"/>
        </w:rPr>
        <w:t xml:space="preserve">Information on preservation of evidence at the scene of a death.</w:t>
      </w:r>
      <w:r>
        <w:t>]</w:t>
      </w:r>
    </w:p>
    <w:p>
      <w:pPr>
        <w:pStyle w:val="kar_subsection"/>
      </w:pPr>
      <w:r>
        <w:t>[</w:t>
      </w:r>
      <w:r>
        <w:rPr>
          <w:strike w:val="true"/>
        </w:rPr>
        <w:t xml:space="preserve">(2)</w:t>
      </w:r>
      <w:r>
        <w:t>]</w:t>
      </w:r>
      <w:r>
        <w:t xml:space="preserve"> </w:t>
      </w:r>
      <w:r>
        <w:t>[</w:t>
      </w:r>
      <w:r>
        <w:rPr>
          <w:strike w:val="true"/>
        </w:rPr>
        <w:t xml:space="preserve">The training shall be:</w:t>
      </w:r>
      <w:r>
        <w:t>]</w:t>
      </w:r>
    </w:p>
    <w:p>
      <w:pPr>
        <w:pStyle w:val="kar_paragraph"/>
      </w:pPr>
      <w:r>
        <w:t>[</w:t>
      </w:r>
      <w:r>
        <w:rPr>
          <w:strike w:val="true"/>
        </w:rPr>
        <w:t xml:space="preserve">(a)</w:t>
      </w:r>
      <w:r>
        <w:t>]</w:t>
      </w:r>
      <w:r>
        <w:t xml:space="preserve"> </w:t>
      </w:r>
      <w:r>
        <w:t>[</w:t>
      </w:r>
      <w:r>
        <w:rPr>
          <w:strike w:val="true"/>
        </w:rPr>
        <w:t xml:space="preserve">Provided as part of a paramedic training course conducted by an approved EMS-TEI via:</w:t>
      </w:r>
      <w:r>
        <w:t>]</w:t>
      </w:r>
    </w:p>
    <w:p>
      <w:pPr>
        <w:pStyle w:val="kar_subparagraph"/>
      </w:pPr>
      <w:r>
        <w:t>[</w:t>
      </w:r>
      <w:r>
        <w:rPr>
          <w:strike w:val="true"/>
        </w:rPr>
        <w:t xml:space="preserve">1.</w:t>
      </w:r>
      <w:r>
        <w:t>]</w:t>
      </w:r>
      <w:r>
        <w:t xml:space="preserve"> </w:t>
      </w:r>
      <w:r>
        <w:t>[</w:t>
      </w:r>
      <w:r>
        <w:rPr>
          <w:strike w:val="true"/>
        </w:rPr>
        <w:t xml:space="preserve">Classroom instruction;</w:t>
      </w:r>
      <w:r>
        <w:t>]</w:t>
      </w:r>
    </w:p>
    <w:p>
      <w:pPr>
        <w:pStyle w:val="kar_subparagraph"/>
      </w:pPr>
      <w:r>
        <w:t>[</w:t>
      </w:r>
      <w:r>
        <w:rPr>
          <w:strike w:val="true"/>
        </w:rPr>
        <w:t xml:space="preserve">2.</w:t>
      </w:r>
      <w:r>
        <w:t>]</w:t>
      </w:r>
      <w:r>
        <w:t xml:space="preserve"> </w:t>
      </w:r>
      <w:r>
        <w:t>[</w:t>
      </w:r>
      <w:r>
        <w:rPr>
          <w:strike w:val="true"/>
        </w:rPr>
        <w:t xml:space="preserve">Video conferencing or other distance learning media; or</w:t>
      </w:r>
      <w:r>
        <w:t>]</w:t>
      </w:r>
    </w:p>
    <w:p>
      <w:pPr>
        <w:pStyle w:val="kar_subparagraph"/>
      </w:pPr>
      <w:r>
        <w:t>[</w:t>
      </w:r>
      <w:r>
        <w:rPr>
          <w:strike w:val="true"/>
        </w:rPr>
        <w:t xml:space="preserve">3.</w:t>
      </w:r>
      <w:r>
        <w:t>]</w:t>
      </w:r>
      <w:r>
        <w:t xml:space="preserve"> </w:t>
      </w:r>
      <w:r>
        <w:t>[</w:t>
      </w:r>
      <w:r>
        <w:rPr>
          <w:strike w:val="true"/>
        </w:rPr>
        <w:t xml:space="preserve">Video presentation or computer based learning; and</w:t>
      </w:r>
      <w:r>
        <w:t>]</w:t>
      </w:r>
    </w:p>
    <w:p>
      <w:pPr>
        <w:pStyle w:val="kar_paragraph"/>
      </w:pPr>
      <w:r>
        <w:t>[</w:t>
      </w:r>
      <w:r>
        <w:rPr>
          <w:strike w:val="true"/>
        </w:rPr>
        <w:t xml:space="preserve">(b)</w:t>
      </w:r>
      <w:r>
        <w:t>]</w:t>
      </w:r>
      <w:r>
        <w:t xml:space="preserve"> </w:t>
      </w:r>
      <w:r>
        <w:t>[</w:t>
      </w:r>
      <w:r>
        <w:rPr>
          <w:strike w:val="true"/>
        </w:rPr>
        <w:t xml:space="preserve">Conducted under the supervision of a medical director.</w:t>
      </w:r>
      <w:r>
        <w:t>]</w:t>
      </w:r>
    </w:p>
    <w:p>
      <w:pPr>
        <w:pStyle w:val="kar_subsection"/>
      </w:pPr>
      <w:r>
        <w:t>[</w:t>
      </w:r>
      <w:r>
        <w:rPr>
          <w:strike w:val="true"/>
        </w:rPr>
        <w:t xml:space="preserve">(3)</w:t>
      </w:r>
      <w:r>
        <w:t>]</w:t>
      </w:r>
      <w:r>
        <w:t xml:space="preserve"> </w:t>
      </w:r>
      <w:r>
        <w:t>[</w:t>
      </w:r>
      <w:r>
        <w:rPr>
          <w:strike w:val="true"/>
        </w:rPr>
        <w:t xml:space="preserve">The medical director of the ambulance service or EMS provider conducting the training shall request the coroner of the county in which the training is provided to attend and participate in the training.</w:t>
      </w:r>
      <w:r>
        <w:t>]</w:t>
      </w:r>
    </w:p>
    <w:p>
      <w:pPr>
        <w:pStyle w:val="kar_subsection"/>
      </w:pPr>
      <w:r>
        <w:t>[</w:t>
      </w:r>
      <w:r>
        <w:rPr>
          <w:strike w:val="true"/>
        </w:rPr>
        <w:t xml:space="preserve">(4)</w:t>
      </w:r>
      <w:r>
        <w:t>]</w:t>
      </w:r>
      <w:r>
        <w:t xml:space="preserve"> </w:t>
      </w:r>
      <w:r>
        <w:t>[</w:t>
      </w:r>
      <w:r>
        <w:rPr>
          <w:strike w:val="true"/>
        </w:rPr>
        <w:t xml:space="preserve">The EMS-TEI or the medical director providing the training shall maintain the following records:</w:t>
      </w:r>
      <w:r>
        <w:t>]</w:t>
      </w:r>
    </w:p>
    <w:p>
      <w:pPr>
        <w:pStyle w:val="kar_paragraph"/>
      </w:pPr>
      <w:r>
        <w:t>[</w:t>
      </w:r>
      <w:r>
        <w:rPr>
          <w:strike w:val="true"/>
        </w:rPr>
        <w:t xml:space="preserve">(a)</w:t>
      </w:r>
      <w:r>
        <w:t>]</w:t>
      </w:r>
      <w:r>
        <w:t xml:space="preserve"> </w:t>
      </w:r>
      <w:r>
        <w:t>[</w:t>
      </w:r>
      <w:r>
        <w:rPr>
          <w:strike w:val="true"/>
        </w:rPr>
        <w:t xml:space="preserve">A copy of the course outline used in the training to verify that the training has been conducted in accordance with the requirements of this administrative regulation;</w:t>
      </w:r>
      <w:r>
        <w:t>]</w:t>
      </w:r>
    </w:p>
    <w:p>
      <w:pPr>
        <w:pStyle w:val="kar_paragraph"/>
      </w:pPr>
      <w:r>
        <w:t>[</w:t>
      </w:r>
      <w:r>
        <w:rPr>
          <w:strike w:val="true"/>
        </w:rPr>
        <w:t xml:space="preserve">(b)</w:t>
      </w:r>
      <w:r>
        <w:t>]</w:t>
      </w:r>
      <w:r>
        <w:t xml:space="preserve"> </w:t>
      </w:r>
      <w:r>
        <w:t>[</w:t>
      </w:r>
      <w:r>
        <w:rPr>
          <w:strike w:val="true"/>
        </w:rPr>
        <w:t xml:space="preserve">A sign-in sheet with the printed and signed names and certification or license numbers and state of license of all paramedics who successfully completed the training, including the signature of the educator supervising the education program; and</w:t>
      </w:r>
      <w:r>
        <w:t>]</w:t>
      </w:r>
    </w:p>
    <w:p>
      <w:pPr>
        <w:pStyle w:val="kar_paragraph"/>
      </w:pPr>
      <w:r>
        <w:t>[</w:t>
      </w:r>
      <w:r>
        <w:rPr>
          <w:strike w:val="true"/>
        </w:rPr>
        <w:t xml:space="preserve">(c)</w:t>
      </w:r>
      <w:r>
        <w:t>]</w:t>
      </w:r>
      <w:r>
        <w:t xml:space="preserve"> </w:t>
      </w:r>
      <w:r>
        <w:t>[</w:t>
      </w:r>
      <w:r>
        <w:rPr>
          <w:strike w:val="true"/>
        </w:rPr>
        <w:t xml:space="preserve">Curriculum vitae for each member of the course faculty.</w:t>
      </w:r>
      <w:r>
        <w:t>]</w:t>
      </w:r>
    </w:p>
    <w:p>
      <w:pPr>
        <w:pStyle w:val="kar_subsection"/>
      </w:pPr>
      <w:r>
        <w:t>[</w:t>
      </w:r>
      <w:r>
        <w:rPr>
          <w:strike w:val="true"/>
        </w:rPr>
        <w:t xml:space="preserve">(5)</w:t>
      </w:r>
      <w:r>
        <w:t>]</w:t>
      </w:r>
      <w:r>
        <w:t xml:space="preserve"> </w:t>
      </w:r>
      <w:r>
        <w:t>[</w:t>
      </w:r>
      <w:r>
        <w:rPr>
          <w:strike w:val="true"/>
        </w:rPr>
        <w:t xml:space="preserve">A certificate or letter of certification shall be provided to each participant in the program at the conclusion of the training.</w:t>
      </w:r>
      <w:r>
        <w:t>]</w:t>
      </w:r>
    </w:p>
    <w:p>
      <w:pPr>
        <w:pStyle w:val="kar_subsection"/>
      </w:pPr>
      <w:r>
        <w:t>[</w:t>
      </w:r>
      <w:r>
        <w:rPr>
          <w:strike w:val="true"/>
        </w:rPr>
        <w:t xml:space="preserve">(6)</w:t>
      </w:r>
      <w:r>
        <w:t>]</w:t>
      </w:r>
      <w:r>
        <w:t xml:space="preserve"> </w:t>
      </w:r>
      <w:r>
        <w:t>[</w:t>
      </w:r>
      <w:r>
        <w:rPr>
          <w:strike w:val="true"/>
        </w:rPr>
        <w:t xml:space="preserve">The board office shall maintain an approved curriculum, Prehospital Determination of Death, that may be used by entities providing training specified by this administrative regulation.</w:t>
      </w:r>
      <w:r>
        <w:t>]</w:t>
      </w:r>
    </w:p>
    <w:p>
      <w:pPr>
        <w:pStyle w:val="kar_section"/>
      </w:pPr>
      <w:r>
        <w:rPr>
          <w:u w:val="single"/>
        </w:rPr>
        <w:t xml:space="preserve">Section 12.</w:t>
      </w:r>
      <w:r>
        <w:t>[</w:t>
      </w:r>
      <w:r>
        <w:rPr>
          <w:strike w:val="true"/>
        </w:rPr>
        <w:t xml:space="preserve">Section 14.</w:t>
      </w:r>
      <w:r>
        <w:t>]</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board-approved training program that minimally meets the objectives of the University of Maryland Baltimore Campus CCEMTP Program.</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ubsection"/>
      </w:pPr>
      <w:r>
        <w:rPr>
          <w:u w:val="single"/>
        </w:rPr>
        <w:t xml:space="preserve">(4)</w:t>
      </w:r>
      <w:r>
        <w:t xml:space="preserve"> </w:t>
      </w:r>
      <w:r>
        <w:rPr>
          <w:u w:val="single"/>
        </w:rPr>
        <w:t xml:space="preserve">Notwithstanding subsections (1) through (3) of this section, on and after January 1, 2026, critical care endorsements shall not be valid. Paramedics wishing to provide critical care on and after January 1, 2026, shall obtain an advanced practice paramedic license and certification as a critical care paramedic in accordance with 202 KAR 7:410.</w:t>
      </w:r>
    </w:p>
    <w:p>
      <w:pPr>
        <w:pStyle w:val="kar_section"/>
      </w:pPr>
      <w:r>
        <w:rPr>
          <w:u w:val="single"/>
        </w:rPr>
        <w:t xml:space="preserve">Section 13.</w:t>
      </w:r>
      <w:r>
        <w:t>[</w:t>
      </w:r>
      <w:r>
        <w:rPr>
          <w:strike w:val="true"/>
        </w:rPr>
        <w:t xml:space="preserve">Section 15.</w:t>
      </w:r>
      <w:r>
        <w:t>]</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rPr>
          <w:u w:val="single"/>
        </w:rPr>
        <w:t xml:space="preserve">Section 14.</w:t>
      </w:r>
      <w:r>
        <w:t>[</w:t>
      </w:r>
      <w:r>
        <w:rPr>
          <w:strike w:val="true"/>
        </w:rPr>
        <w:t xml:space="preserve">Section 16.</w:t>
      </w:r>
      <w:r>
        <w:t>]</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rPr>
          <w:u w:val="single"/>
        </w:rPr>
        <w:t xml:space="preserve">Section 15.</w:t>
      </w:r>
      <w:r>
        <w:t>[</w:t>
      </w:r>
      <w:r>
        <w:rPr>
          <w:strike w:val="true"/>
        </w:rPr>
        <w:t xml:space="preserve">Section 17.</w:t>
      </w:r>
      <w:r>
        <w:t>]</w:t>
      </w:r>
      <w:r>
        <w:t xml:space="preserve"> </w:t>
      </w:r>
      <w:r>
        <w:t xml:space="preserve">The paramedic shall document all items required by Sections 11 and 12 of this administrative regulation on the Patient Care Report required by KRS 311A.190.</w:t>
      </w:r>
    </w:p>
    <w:p>
      <w:pPr>
        <w:pStyle w:val="kar_section"/>
      </w:pPr>
      <w:r>
        <w:rPr>
          <w:u w:val="single"/>
        </w:rPr>
        <w:t xml:space="preserve">Section 16.</w:t>
      </w:r>
      <w:r>
        <w:t>[</w:t>
      </w:r>
      <w:r>
        <w:rPr>
          <w:strike w:val="true"/>
        </w:rPr>
        <w:t xml:space="preserve">Section 18.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w:t>
      </w:r>
      <w:r>
        <w:rPr>
          <w:strike w:val="true"/>
        </w:rPr>
        <w:t xml:space="preserve">Kentucky Board of Emergency Medical Services, Prehospital Determination of Death Training Curriculum (05-02);</w:t>
      </w:r>
      <w:r>
        <w:t>]</w:t>
      </w:r>
    </w:p>
    <w:p>
      <w:pPr>
        <w:pStyle w:val="kar_paragraph"/>
      </w:pPr>
      <w:r>
        <w:t>[</w:t>
      </w:r>
      <w:r>
        <w:rPr>
          <w:strike w:val="true"/>
        </w:rPr>
        <w:t xml:space="preserve">(f)</w:t>
      </w:r>
      <w:r>
        <w:t>]</w:t>
      </w:r>
      <w:r>
        <w:t xml:space="preserve"> </w:t>
      </w:r>
      <w:r>
        <w:t xml:space="preserve">"Paramedic Reinstatement License Application" in KEMSIS, April 2021;</w:t>
      </w:r>
    </w:p>
    <w:p>
      <w:pPr>
        <w:pStyle w:val="kar_paragraph"/>
      </w:pPr>
      <w:r>
        <w:rPr>
          <w:u w:val="single"/>
        </w:rPr>
        <w:t xml:space="preserve">(f)</w:t>
      </w:r>
      <w:r>
        <w:t>[</w:t>
      </w:r>
      <w:r>
        <w:rPr>
          <w:strike w:val="true"/>
        </w:rPr>
        <w:t xml:space="preserve">(g)</w:t>
      </w:r>
      <w:r>
        <w:t>]</w:t>
      </w:r>
      <w:r>
        <w:t xml:space="preserve"> </w:t>
      </w:r>
      <w:r>
        <w:t xml:space="preserve">"Kentucky Emergency Medical Services Do Not Resuscitate (DNR) Order", April 2021;</w:t>
      </w:r>
    </w:p>
    <w:p>
      <w:pPr>
        <w:pStyle w:val="kar_paragraph"/>
      </w:pPr>
      <w:r>
        <w:rPr>
          <w:u w:val="single"/>
        </w:rPr>
        <w:t xml:space="preserve">(g)</w:t>
      </w:r>
      <w:r>
        <w:t>[</w:t>
      </w:r>
      <w:r>
        <w:rPr>
          <w:strike w:val="true"/>
        </w:rPr>
        <w:t xml:space="preserve">(h)</w:t>
      </w:r>
      <w:r>
        <w:t>]</w:t>
      </w:r>
      <w:r>
        <w:t xml:space="preserve"> </w:t>
      </w:r>
      <w:r>
        <w:t xml:space="preserve">"National EMS Scope of Practice Model", National Highway Traffic Safety Administration, DOT HS 810 657, February 2007;</w:t>
      </w:r>
    </w:p>
    <w:p>
      <w:pPr>
        <w:pStyle w:val="kar_paragraph"/>
      </w:pPr>
      <w:r>
        <w:rPr>
          <w:u w:val="single"/>
        </w:rPr>
        <w:t xml:space="preserve">(h)</w:t>
      </w:r>
      <w:r>
        <w:t>[</w:t>
      </w:r>
      <w:r>
        <w:rPr>
          <w:strike w:val="true"/>
        </w:rPr>
        <w:t xml:space="preserve">(i)</w:t>
      </w:r>
      <w:r>
        <w:t>]</w:t>
      </w:r>
      <w:r>
        <w:t xml:space="preserve"> </w:t>
      </w:r>
      <w:r>
        <w:t xml:space="preserve">"National EMS Scope of Practice Model", National Highway Traffic Safety Administration, DOT HS 812 666, February 2019;</w:t>
      </w:r>
    </w:p>
    <w:p>
      <w:pPr>
        <w:pStyle w:val="kar_paragraph"/>
      </w:pPr>
      <w:r>
        <w:rPr>
          <w:u w:val="single"/>
        </w:rPr>
        <w:t xml:space="preserve">(i)</w:t>
      </w:r>
      <w:r>
        <w:t>[</w:t>
      </w:r>
      <w:r>
        <w:rPr>
          <w:strike w:val="true"/>
        </w:rPr>
        <w:t xml:space="preserve">(j)</w:t>
      </w:r>
      <w:r>
        <w:t>]</w:t>
      </w:r>
      <w:r>
        <w:t xml:space="preserve"> </w:t>
      </w:r>
      <w:r>
        <w:t xml:space="preserve">"Kentucky Medical Orders for Scope of Treatment (MOST) Form", April 2021;</w:t>
      </w:r>
    </w:p>
    <w:p>
      <w:pPr>
        <w:pStyle w:val="kar_paragraph"/>
      </w:pPr>
      <w:r>
        <w:rPr>
          <w:u w:val="single"/>
        </w:rPr>
        <w:t xml:space="preserve">(j)</w:t>
      </w:r>
      <w:r>
        <w:t>[</w:t>
      </w:r>
      <w:r>
        <w:rPr>
          <w:strike w:val="true"/>
        </w:rPr>
        <w:t xml:space="preserve">(k)</w:t>
      </w:r>
      <w:r>
        <w:t>]</w:t>
      </w:r>
      <w:r>
        <w:t xml:space="preserve"> </w:t>
      </w:r>
      <w:r>
        <w:t xml:space="preserve">"Application for Paramedic Critical Care Endorsement" in KEMSIS, April 2021;</w:t>
      </w:r>
    </w:p>
    <w:p>
      <w:pPr>
        <w:pStyle w:val="kar_paragraph"/>
      </w:pPr>
      <w:r>
        <w:rPr>
          <w:u w:val="single"/>
        </w:rPr>
        <w:t xml:space="preserve">(k)</w:t>
      </w:r>
      <w:r>
        <w:t>[</w:t>
      </w:r>
      <w:r>
        <w:rPr>
          <w:strike w:val="true"/>
        </w:rPr>
        <w:t xml:space="preserve">(l)</w:t>
      </w:r>
      <w:r>
        <w:t>]</w:t>
      </w:r>
      <w:r>
        <w:t xml:space="preserve"> </w:t>
      </w:r>
      <w:r>
        <w:t xml:space="preserve">"Paramedic License Downgrade Application" in KEMSIS, April 2021;</w:t>
      </w:r>
    </w:p>
    <w:p>
      <w:pPr>
        <w:pStyle w:val="kar_paragraph"/>
      </w:pPr>
      <w:r>
        <w:rPr>
          <w:u w:val="single"/>
        </w:rPr>
        <w:t xml:space="preserve">(l)</w:t>
      </w:r>
      <w:r>
        <w:t>[</w:t>
      </w:r>
      <w:r>
        <w:rPr>
          <w:strike w:val="true"/>
        </w:rPr>
        <w:t xml:space="preserve">(m)</w:t>
      </w:r>
      <w:r>
        <w:t>]</w:t>
      </w:r>
      <w:r>
        <w:t xml:space="preserve"> </w:t>
      </w:r>
      <w:r>
        <w:t xml:space="preserve">"Paramedic License Surrender Application", in KEMSIS April 2021;</w:t>
      </w:r>
    </w:p>
    <w:p>
      <w:pPr>
        <w:pStyle w:val="kar_paragraph"/>
      </w:pPr>
      <w:r>
        <w:rPr>
          <w:u w:val="single"/>
        </w:rPr>
        <w:t xml:space="preserve">(m)</w:t>
      </w:r>
      <w:r>
        <w:t>[</w:t>
      </w:r>
      <w:r>
        <w:rPr>
          <w:strike w:val="true"/>
        </w:rPr>
        <w:t xml:space="preserve">(n)</w:t>
      </w:r>
      <w:r>
        <w:t>]</w:t>
      </w:r>
      <w:r>
        <w:t xml:space="preserve"> </w:t>
      </w:r>
      <w:r>
        <w:t xml:space="preserve">"National Registry of Emergency Medical Technicians National Continued Competency Program Paramedic", October 2016;</w:t>
      </w:r>
    </w:p>
    <w:p>
      <w:pPr>
        <w:pStyle w:val="kar_paragraph"/>
      </w:pPr>
      <w:r>
        <w:rPr>
          <w:u w:val="single"/>
        </w:rPr>
        <w:t xml:space="preserve">(n)</w:t>
      </w:r>
      <w:r>
        <w:t>[</w:t>
      </w:r>
      <w:r>
        <w:rPr>
          <w:strike w:val="true"/>
        </w:rPr>
        <w:t xml:space="preserve">(o)</w:t>
      </w:r>
      <w:r>
        <w:t>]</w:t>
      </w:r>
      <w:r>
        <w:t xml:space="preserve"> </w:t>
      </w:r>
      <w:r>
        <w:t xml:space="preserve">"National Registry of Emergency Medical Technicians Advanced Level Examination Coordinator Manual", November 1, 2016;</w:t>
      </w:r>
    </w:p>
    <w:p>
      <w:pPr>
        <w:pStyle w:val="kar_paragraph"/>
      </w:pPr>
      <w:r>
        <w:rPr>
          <w:u w:val="single"/>
        </w:rPr>
        <w:t xml:space="preserve">(o)</w:t>
      </w:r>
      <w:r>
        <w:t>[</w:t>
      </w:r>
      <w:r>
        <w:rPr>
          <w:strike w:val="true"/>
        </w:rPr>
        <w:t xml:space="preserve">(p)</w:t>
      </w:r>
      <w:r>
        <w:t>]</w:t>
      </w:r>
      <w:r>
        <w:t xml:space="preserve"> </w:t>
      </w:r>
      <w:r>
        <w:t xml:space="preserve">"Name Change Application" in KEMSIS, April 2021;</w:t>
      </w:r>
    </w:p>
    <w:p>
      <w:pPr>
        <w:pStyle w:val="kar_paragraph"/>
      </w:pPr>
      <w:r>
        <w:rPr>
          <w:u w:val="single"/>
        </w:rPr>
        <w:t xml:space="preserve">(p)</w:t>
      </w:r>
      <w:r>
        <w:t>[</w:t>
      </w:r>
      <w:r>
        <w:rPr>
          <w:strike w:val="true"/>
        </w:rPr>
        <w:t xml:space="preserve">(q)</w:t>
      </w:r>
      <w:r>
        <w:t>]</w:t>
      </w:r>
      <w:r>
        <w:t xml:space="preserve"> </w:t>
      </w:r>
      <w:r>
        <w:t xml:space="preserve">"Military Extension Application" in KEMSIS, April 2021; and</w:t>
      </w:r>
    </w:p>
    <w:p>
      <w:pPr>
        <w:pStyle w:val="kar_paragraph"/>
      </w:pPr>
      <w:r>
        <w:rPr>
          <w:u w:val="single"/>
        </w:rPr>
        <w:t xml:space="preserve">(q)</w:t>
      </w:r>
      <w:r>
        <w:t>[</w:t>
      </w:r>
      <w:r>
        <w:rPr>
          <w:strike w:val="true"/>
        </w:rPr>
        <w:t xml:space="preserve">(r)</w:t>
      </w:r>
      <w:r>
        <w:t>]</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signature"/>
      </w:pPr>
      <w:r>
        <w:t xml:space="preserve">JOHN R. HOLDER, Chair</w:t>
      </w:r>
    </w:p>
    <w:p>
      <w:pPr>
        <w:pStyle w:val="kar_normal"/>
      </w:pPr>
      <w:r>
        <w:t xml:space="preserve"/>
      </w:r>
    </w:p>
    <w:p>
      <w:pPr>
        <w:pStyle w:val="kar_approved_by"/>
      </w:pPr>
      <w:r>
        <w:t xml:space="preserve">APPROVED BY AGENCY: August 8, 2024</w:t>
      </w:r>
    </w:p>
    <w:p>
      <w:pPr>
        <w:pStyle w:val="kar_filed"/>
      </w:pPr>
      <w:r>
        <w:t xml:space="preserve">FILED WITH LRC: September 3, 2024 at 3 p.m.</w:t>
      </w:r>
    </w:p>
    <w:p>
      <w:pPr>
        <w:pStyle w:val="kar_normal"/>
      </w:pPr>
      <w:r>
        <w:t xml:space="preserve"/>
      </w:r>
    </w:p>
    <w:p>
      <w:pPr>
        <w:pStyle w:val="kar_comment_period"/>
      </w:pPr>
      <w:r>
        <w:t xml:space="preserve">PUBLIC HEARING AND PUBLIC COMMENT PERIOD: A public hearing on this administrative regulation shall be held on November 27, 2024,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John K. Wood, Board Counsel,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normal"/>
        <w:ind w:left="576"/>
      </w:pPr>
      <w:r>
        <w:t xml:space="preserve">(b) The necessity of this administrative regulation:</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is necessary to establish those requirements and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the requirements and procedures for licensure, relicensure, and reciprocity for paramedics.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assists in the effective administration of KRS 311A.025 by establishing those requirements and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this administrative regulation into conformity with House Bill 57’s amendment to KRS 311A.142(2) by making paramedics licensed and in good standing in any other state eligible for a reciprocal Kentucky paramedic license. Prior to House Bill 57 becoming law, only EMS personnel in states contiguous to Kentucky were eligible for reciprocity. Consistent with House Bill 57’s repeal of KRS 311A.185, the requirements regarding resuscitation procedures and determination of death and preservation of evidence have been stricken in this amendment. Additionally, this amendment contains a sunset provision for paramedic critical care endorsements. Under this amendment, critical care endorsements will not be valid after December 31, 2025. On and after January 1, 2026, paramedics wishing to provide critical care will be required to obtain an advanced practice paramedic license and certification as a critical care paramedic in accordance with 202 KAR 7:410.</w:t>
      </w:r>
    </w:p>
    <w:p>
      <w:pPr>
        <w:pStyle w:val="kar_normal"/>
        <w:ind w:left="576"/>
      </w:pPr>
      <w:r>
        <w:t xml:space="preserve">(b) The necessity of the amendment to this administrative regulation:</w:t>
      </w:r>
    </w:p>
    <w:p>
      <w:pPr>
        <w:pStyle w:val="kar_normal"/>
        <w:ind w:left="720"/>
      </w:pPr>
      <w:r>
        <w:t xml:space="preserve">This amendment is necessary to bring this administrative regulation into conformity with House Bill 57’s amendment to KRS 311A.142(2) and repeal of KRS 311A.185, and to mitigate the staffing shortages that EMS agencies across the Commonwealth are facing. This amendment is also necessary to establish a transition period for paramedics with critical care endorsements to become licensed as advanced practice paramedics and certified as critical care paramedics in accordance with 202 KAR 7:410.</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by establishing the requirements and procedures for licensure, relicensure, and reciprocity for paramedics. This amendment also conforms to the recent amendment to KRS 311A.142(2) permitting reciprocity to EMS personnel in good standing in any other state and the recent repeal of KRS 311A.185.</w:t>
      </w:r>
    </w:p>
    <w:p>
      <w:pPr>
        <w:pStyle w:val="kar_normal"/>
        <w:ind w:left="576"/>
      </w:pPr>
      <w:r>
        <w:t xml:space="preserve">(d) How the amendment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amendment will assist in the effective administration of KRS 311A.025 by establishing those requirements and procedures.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paramedics, individuals seeking a reciprocal paramedic license,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establish any new requirements. Paramedics licensed in any other state may seek a reciprocal Kentucky license by meeting the existing requirements set forth in Section 5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personnel.</w:t>
      </w:r>
    </w:p>
    <w:p>
      <w:pPr>
        <w:pStyle w:val="kar_normal"/>
        <w:ind w:left="576"/>
      </w:pPr>
      <w:r>
        <w:t xml:space="preserve">(c) As a result of compliance, what benefits will accrue to the entities identified in question (3):</w:t>
      </w:r>
    </w:p>
    <w:p>
      <w:pPr>
        <w:pStyle w:val="kar_normal"/>
        <w:ind w:left="720"/>
      </w:pPr>
      <w:r>
        <w:t xml:space="preserve">Paramedics licensed in states not contiguous to Kentucky will benefit from this amendment by now being eligible for a reciprocal Kentucky paramedic license. EMS agencies and local governments will benefit from the expanded pool of individuals eligible for a reciprocal Kentucky paramedic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paramedics.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requirements and procedures for licensure, relicensure and reciprocity for paramedics.</w:t>
      </w:r>
    </w:p>
    <w:p>
      <w:pPr>
        <w:pStyle w:val="kar_normal"/>
        <w:ind w:left="288"/>
      </w:pPr>
      <w:r>
        <w:t xml:space="preserve">(2) Identify the promulgating agency and any other affected state units, parts, or divisions:</w:t>
      </w:r>
    </w:p>
    <w:p>
      <w:pPr>
        <w:pStyle w:val="kar_normal"/>
        <w:ind w:left="432"/>
      </w:pPr>
      <w:r>
        <w:t xml:space="preserve">Kentucky Board of Emergency Medical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Board’s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cities and counties.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required personnel.</w:t>
      </w:r>
    </w:p>
    <w:p>
      <w:pPr>
        <w:pStyle w:val="kar_normal"/>
        <w:ind w:left="288"/>
      </w:pPr>
      <w:r>
        <w:t xml:space="preserve">(4) Identify additional regulated entities not listed in questions (2) or (3):</w:t>
      </w:r>
    </w:p>
    <w:p>
      <w:pPr>
        <w:pStyle w:val="kar_normal"/>
        <w:ind w:left="432"/>
      </w:pPr>
      <w:r>
        <w:t xml:space="preserve">All EMS services.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personnel.</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fiscal impact is anticipated as a result of this administrative regulation, other than the administrative costs that may be incurred in recruiting and maintaining required personnel.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1c474b0f24d58" /><Relationship Type="http://schemas.openxmlformats.org/officeDocument/2006/relationships/settings" Target="/word/settings.xml" Id="R2221a07319cc4f00" /></Relationships>
</file>