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5343c7d38d455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16:510.</w:t>
      </w:r>
      <w:r>
        <w:t xml:space="preserve"> </w:t>
      </w:r>
      <w:r>
        <w:t xml:space="preserve">Fees for veterinarians.</w:t>
      </w:r>
    </w:p>
    <w:p>
      <w:pPr>
        <w:pStyle w:val="kar_markup_metadata"/>
      </w:pPr>
      <w:r>
        <w:t xml:space="preserve">RELATES TO: </w:t>
      </w:r>
      <w:r>
        <w:t xml:space="preserve">KRS 321.190, 321.193, 321.201, 321.211, 321.221, 321.235, 321.320</w:t>
      </w:r>
    </w:p>
    <w:p>
      <w:pPr>
        <w:pStyle w:val="kar_markup_metadata"/>
      </w:pPr>
      <w:r>
        <w:t xml:space="preserve">STATUTORY AUTHORITY: </w:t>
      </w:r>
      <w:r>
        <w:t xml:space="preserve">KRS 321.193(2), 321.201(1), 321.211(1)–(3), (5), 321.221(1), 321.235(1)(c), 321.320</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to establish authorized fees. KRS 321.211(1) requires veterinarians to pay a renewal fee to the board as a condition of licensure. KRS 321.201 authorizes the board to issue a special permit for the practice of veterinary medicine, and KRS 321.235(1)(c) requires the board to set fees for such special permits. This administrative regulation establishes application, examination, renewal, late, reinstatement, inactive status, and retirement fees for veterinarians, as well as fees for special permits. This administrative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ubsection"/>
      </w:pPr>
      <w:r>
        <w:rPr>
          <w:u w:val="single"/>
        </w:rPr>
        <w:t xml:space="preserve">(3)</w:t>
      </w:r>
      <w:r>
        <w:t xml:space="preserve"> </w:t>
      </w:r>
      <w:r>
        <w:rPr>
          <w:u w:val="single"/>
        </w:rPr>
        <w:t xml:space="preserve">In the event the board carry forward balance at the end of a fiscal year falls below $200,000, the board's fees shall automatically increase 20% for the duration of the fiscal biennium.</w:t>
      </w:r>
    </w:p>
    <w:p>
      <w:pPr>
        <w:pStyle w:val="kar_section"/>
      </w:pPr>
      <w:r>
        <w:t xml:space="preserve">Section 2.</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 Board of Veterinary Examiners state jurisprudence exam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 In 2024, or at the time when the ICVA takes over the NAVLE eligibility review process, whichever is later, the KBVE shall no longer accept retake applications or collect retake fees.</w:t>
      </w:r>
    </w:p>
    <w:p>
      <w:pPr>
        <w:pStyle w:val="kar_section"/>
      </w:pPr>
      <w:r>
        <w:t xml:space="preserve">Section 3.</w:t>
      </w:r>
      <w:r>
        <w:t xml:space="preserve"> </w:t>
      </w:r>
      <w:r>
        <w:t xml:space="preserve">Fees for Special Permits.</w:t>
      </w:r>
    </w:p>
    <w:p>
      <w:pPr>
        <w:pStyle w:val="kar_subsection"/>
      </w:pPr>
      <w:r>
        <w:t xml:space="preserve">(1)</w:t>
      </w:r>
      <w:r>
        <w:t xml:space="preserve"> </w:t>
      </w:r>
      <w:r>
        <w:t xml:space="preserve">The fee for a special permit issued by the board pursuant to KRS 321.201 shall be $200.</w:t>
      </w:r>
    </w:p>
    <w:p>
      <w:pPr>
        <w:pStyle w:val="kar_subsection"/>
      </w:pPr>
      <w:r>
        <w:t xml:space="preserve">(2)</w:t>
      </w:r>
      <w:r>
        <w:t xml:space="preserve"> </w:t>
      </w:r>
      <w: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t xml:space="preserve">(3)</w:t>
      </w:r>
      <w:r>
        <w:t xml:space="preserve"> </w:t>
      </w:r>
      <w:r>
        <w:t xml:space="preserve">A special permit shall not be renewed. Following expiration of a special permit, an individual shall reapply for a new special permit pursuant to the limitations established in KRS 321.201.</w:t>
      </w:r>
    </w:p>
    <w:p>
      <w:pPr>
        <w:pStyle w:val="kar_section"/>
      </w:pPr>
      <w:r>
        <w:t xml:space="preserve">Section 4.</w:t>
      </w:r>
      <w:r>
        <w:t xml:space="preserve"> </w:t>
      </w:r>
      <w:r>
        <w:t xml:space="preserve">Application Fees for Veterinarians.</w:t>
      </w:r>
    </w:p>
    <w:p>
      <w:pPr>
        <w:pStyle w:val="kar_subsection"/>
      </w:pPr>
      <w:r>
        <w:t xml:space="preserve">(1)</w:t>
      </w:r>
      <w:r>
        <w:t xml:space="preserve"> </w:t>
      </w:r>
      <w:r>
        <w:t xml:space="preserve">The application fee for a veterinarian license shall be $350.</w:t>
      </w:r>
    </w:p>
    <w:p>
      <w:pPr>
        <w:pStyle w:val="kar_subsection"/>
      </w:pPr>
      <w:r>
        <w:t xml:space="preserve">(2)</w:t>
      </w:r>
      <w:r>
        <w:t xml:space="preserve"> </w:t>
      </w:r>
      <w:r>
        <w:t xml:space="preserve">The fee shall be attached to the completed Application for Licensure as a Veterinarian form as found in 201 KAR 16:540 or online equivalent form, including all required attachments.</w:t>
      </w:r>
    </w:p>
    <w:p>
      <w:pPr>
        <w:pStyle w:val="kar_section"/>
      </w:pPr>
      <w:r>
        <w:t xml:space="preserve">Section 5.</w:t>
      </w:r>
      <w:r>
        <w:t xml:space="preserve"> </w:t>
      </w:r>
      <w:r>
        <w:t xml:space="preserve">Renewal Fees for Veterinarian Licenses.:]</w:t>
      </w:r>
    </w:p>
    <w:p>
      <w:pPr>
        <w:pStyle w:val="kar_subsection"/>
      </w:pPr>
      <w:r>
        <w:t xml:space="preserve">(1)</w:t>
      </w:r>
      <w:r>
        <w:t xml:space="preserve"> </w:t>
      </w:r>
      <w:r>
        <w:t xml:space="preserve">The renewal deadline shall be September 30 of each year ending in an even number. The renewal biennium shall be the time period beginning the day after the renewal deadline to the next renewal deadline.</w:t>
      </w:r>
    </w:p>
    <w:p>
      <w:pPr>
        <w:pStyle w:val="kar_subsection"/>
      </w:pPr>
      <w:r>
        <w:t xml:space="preserve">(2)</w:t>
      </w:r>
      <w:r>
        <w:t xml:space="preserve"> </w:t>
      </w:r>
      <w:r>
        <w:t xml:space="preserve">Except as established in subsections (5) and (6) of this section, the biennial renewal fee for licensure as a veterinarian in active status shall:</w:t>
      </w:r>
    </w:p>
    <w:p>
      <w:pPr>
        <w:pStyle w:val="kar_paragraph"/>
      </w:pPr>
      <w:r>
        <w:t xml:space="preserve">(a)</w:t>
      </w:r>
      <w:r>
        <w:t xml:space="preserve"> </w:t>
      </w:r>
      <w:r>
        <w:t xml:space="preserve">Until June 29, 2026, be $275;</w:t>
      </w:r>
    </w:p>
    <w:p>
      <w:pPr>
        <w:pStyle w:val="kar_paragraph"/>
      </w:pPr>
      <w:r>
        <w:t xml:space="preserve">(b)</w:t>
      </w:r>
      <w:r>
        <w:t xml:space="preserve"> </w:t>
      </w:r>
      <w:r>
        <w:t xml:space="preserve">Between June 30, 2026, and June 30, 2028, be </w:t>
      </w:r>
      <w:r>
        <w:rPr>
          <w:u w:val="single"/>
        </w:rPr>
        <w:t xml:space="preserve">$495</w:t>
      </w:r>
      <w:r>
        <w:t>[</w:t>
      </w:r>
      <w:r>
        <w:rPr>
          <w:strike w:val="true"/>
        </w:rPr>
        <w:t xml:space="preserve">$350</w:t>
      </w:r>
      <w:r>
        <w:t>]</w:t>
      </w:r>
      <w:r>
        <w:t xml:space="preserve">; and</w:t>
      </w:r>
    </w:p>
    <w:p>
      <w:pPr>
        <w:pStyle w:val="kar_paragraph"/>
      </w:pPr>
      <w:r>
        <w:t xml:space="preserve">(c)</w:t>
      </w:r>
      <w:r>
        <w:t xml:space="preserve"> </w:t>
      </w:r>
      <w:r>
        <w:t xml:space="preserve">After June 30, 2028, be </w:t>
      </w:r>
      <w:r>
        <w:rPr>
          <w:u w:val="single"/>
        </w:rPr>
        <w:t xml:space="preserve">$550</w:t>
      </w:r>
      <w:r>
        <w:t>[</w:t>
      </w:r>
      <w:r>
        <w:rPr>
          <w:strike w:val="true"/>
        </w:rPr>
        <w:t xml:space="preserve">$400</w:t>
      </w:r>
      <w:r>
        <w:t>]</w:t>
      </w:r>
      <w:r>
        <w:t xml:space="preserve">.</w:t>
      </w:r>
    </w:p>
    <w:p>
      <w:pPr>
        <w:pStyle w:val="kar_subsection"/>
      </w:pPr>
      <w:r>
        <w:t xml:space="preserve">(3)</w:t>
      </w:r>
      <w:r>
        <w:t xml:space="preserve"> </w:t>
      </w:r>
      <w:r>
        <w:t xml:space="preserve">The Renewal Application for Veterinarians form as found in 201 KAR 16:570 or online equivalent form shall be complete, and include all required attachments, continuing education credits, and fee payment.</w:t>
      </w:r>
    </w:p>
    <w:p>
      <w:pPr>
        <w:pStyle w:val="kar_subsection"/>
      </w:pPr>
      <w:r>
        <w:t xml:space="preserve">(4)</w:t>
      </w:r>
      <w:r>
        <w:t xml:space="preserve"> </w:t>
      </w:r>
      <w:r>
        <w:t xml:space="preserve">No later than September 30 of the second year of the renewal biennium, the complete package shall be submitted to the board for review and approval.</w:t>
      </w:r>
    </w:p>
    <w:p>
      <w:pPr>
        <w:pStyle w:val="kar_subsection"/>
      </w:pPr>
      <w:r>
        <w:t xml:space="preserve">(5)</w:t>
      </w:r>
      <w:r>
        <w:t xml:space="preserve"> </w:t>
      </w:r>
      <w:r>
        <w:t xml:space="preserve">For veterinarians who are initially licensed in the second year of the biennium between 365 days and 182 days prior to the end of the renewal biennium, the licensure renewal fee shall be reduced by half during a licensee's first licensure cycle. The late fee for renewal, if applicable, shall not be reduced or waived without board authorization.</w:t>
      </w:r>
    </w:p>
    <w:p>
      <w:pPr>
        <w:pStyle w:val="kar_subsection"/>
      </w:pPr>
      <w:r>
        <w:t xml:space="preserve">(6)</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(7)</w:t>
      </w:r>
      <w:r>
        <w:t xml:space="preserve"> </w:t>
      </w:r>
      <w:r>
        <w:t xml:space="preserve">Utilization of Renewal Grace Period.</w:t>
      </w:r>
    </w:p>
    <w:p>
      <w:pPr>
        <w:pStyle w:val="kar_paragraph"/>
      </w:pPr>
      <w:r>
        <w:t xml:space="preserve">(a)</w:t>
      </w:r>
      <w:r>
        <w:t xml:space="preserve"> </w:t>
      </w:r>
      <w:r>
        <w:t xml:space="preserve">During the sixty (60) day grace period established by KRS 321.211(2), a licensed veterinarian who failed to meet the September 30 renewal deadline may continue to function as though licensed until a late renewal application is submitted to and approved by the board.</w:t>
      </w:r>
    </w:p>
    <w:p>
      <w:pPr>
        <w:pStyle w:val="kar_paragraph"/>
      </w:pPr>
      <w:r>
        <w:t xml:space="preserve">(b)</w:t>
      </w:r>
      <w:r>
        <w:t xml:space="preserve"> </w:t>
      </w:r>
      <w:r>
        <w:t xml:space="preserve">The late fee for biennial renewal shall be $300 in addition to the renewal fee established in subsections (2), (5), and (6) of this section.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of a year ending in an even number.</w:t>
      </w:r>
    </w:p>
    <w:p>
      <w:pPr>
        <w:pStyle w:val="kar_subsection"/>
      </w:pPr>
      <w:r>
        <w:t xml:space="preserve">(8)</w:t>
      </w:r>
      <w:r>
        <w:t xml:space="preserve"> </w:t>
      </w:r>
      <w:r>
        <w:t xml:space="preserve">A veterinarian's license shall expire if a renewal application package and all attachments, and late fee if applicable, is not submitted to the board by November 30 each year ending in an even number.</w:t>
      </w:r>
    </w:p>
    <w:p>
      <w:pPr>
        <w:pStyle w:val="kar_section"/>
      </w:pPr>
      <w:r>
        <w:t xml:space="preserve">Section 6.</w:t>
      </w:r>
      <w:r>
        <w:t xml:space="preserve"> </w:t>
      </w:r>
      <w:r>
        <w:t xml:space="preserve">Reinstatement Fees for Veterinarians.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subsection 2 of this section , and Section 7 of this administrative regulation, if not more than five (5) years have elapsed since the last date of license expiration pursuant to KRS 321.211(6), a veterinarian shall pay a reinstatement fee as established in subparagraphs 1. through 3. of this paragraph to reinstate their license to active status.</w:t>
      </w:r>
    </w:p>
    <w:p>
      <w:pPr>
        <w:pStyle w:val="kar_subparagraph"/>
      </w:pPr>
      <w:r>
        <w:t xml:space="preserve">1.</w:t>
      </w:r>
      <w:r>
        <w:t xml:space="preserve"> </w:t>
      </w:r>
      <w:r>
        <w:t xml:space="preserve">Until June 29, 2026, the licensure reinstatement fee shall be $675.</w:t>
      </w:r>
    </w:p>
    <w:p>
      <w:pPr>
        <w:pStyle w:val="kar_subparagraph"/>
      </w:pPr>
      <w:r>
        <w:t xml:space="preserve">2.</w:t>
      </w:r>
      <w:r>
        <w:t xml:space="preserve"> </w:t>
      </w:r>
      <w:r>
        <w:t xml:space="preserve">Between June 30, 2026, and June 30, 2028, the licensure reinstatement fee shall be $775.</w:t>
      </w:r>
    </w:p>
    <w:p>
      <w:pPr>
        <w:pStyle w:val="kar_subparagraph"/>
      </w:pPr>
      <w:r>
        <w:t xml:space="preserve">3.</w:t>
      </w:r>
      <w:r>
        <w:t xml:space="preserve"> </w:t>
      </w:r>
      <w:r>
        <w:t xml:space="preserve">After June 30, 2028, the licensure reinstatement fee shall be $850.</w:t>
      </w:r>
    </w:p>
    <w:p>
      <w:pPr>
        <w:pStyle w:val="kar_paragraph"/>
      </w:pPr>
      <w:r>
        <w:t xml:space="preserve">(b)</w:t>
      </w:r>
      <w:r>
        <w:t xml:space="preserve"> </w:t>
      </w:r>
      <w:r>
        <w:t xml:space="preserve">The applicant shall submit a complete Reinstatement Application for Veterinarians form as found in 201 KAR 16:540 or online equivalent form, including all required attachments, to the board for reinstatement of their license.</w:t>
      </w:r>
    </w:p>
    <w:p>
      <w:pPr>
        <w:pStyle w:val="kar_paragraph"/>
      </w:pPr>
      <w:r>
        <w:t xml:space="preserve">(c)</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t xml:space="preserve">Section 7.</w:t>
      </w:r>
      <w:r>
        <w:t xml:space="preserve"> </w:t>
      </w:r>
      <w:r>
        <w:t xml:space="preserve">Inactive Status of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Veterinarians form shall be required, and the required fee shall be paid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$100 per renewal biennium.</w:t>
      </w:r>
    </w:p>
    <w:p>
      <w:pPr>
        <w:pStyle w:val="kar_paragraph"/>
      </w:pPr>
      <w:r>
        <w:t xml:space="preserve">(b)</w:t>
      </w:r>
      <w:r>
        <w:t xml:space="preserve"> </w:t>
      </w:r>
      <w:r>
        <w:t xml:space="preserve">The late fee for biennial renewal of an inactive veterinarian license shall be $200 in addition to the renewal fee established in paragraph(a) of this subsection, and shall apply to a veterinarian license in an inactive status that was not renewed by September 30 of the second year of the renewal biennium.</w:t>
      </w:r>
    </w:p>
    <w:p>
      <w:pPr>
        <w:pStyle w:val="kar_paragraph"/>
      </w:pPr>
      <w:r>
        <w:t xml:space="preserve">(c)</w:t>
      </w:r>
      <w:r>
        <w:t xml:space="preserve"> </w:t>
      </w:r>
      <w:r>
        <w:t xml:space="preserve">A veterinarian license in an inactive status that is not renewed by November 30 shall be moved to an expired status.</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their license to active status in accordance with 201 KAR 16:580.</w:t>
      </w:r>
    </w:p>
    <w:p>
      <w:pPr>
        <w:pStyle w:val="kar_paragraph"/>
      </w:pPr>
      <w:r>
        <w:t xml:space="preserve">(b)</w:t>
      </w:r>
      <w:r>
        <w:t xml:space="preserve"> </w:t>
      </w:r>
      <w:r>
        <w:t xml:space="preserve">There shall be a reinstatement fee due at the time of application, as established in subparagraphs 1. and 2. of this paragraph.</w:t>
      </w:r>
    </w:p>
    <w:p>
      <w:pPr>
        <w:pStyle w:val="kar_subparagraph"/>
      </w:pPr>
      <w:r>
        <w:t xml:space="preserve">1.</w:t>
      </w:r>
      <w:r>
        <w:t xml:space="preserve"> </w:t>
      </w:r>
      <w:r>
        <w:t xml:space="preserve">For an inactive veterinarian license that has been in inactive status less than twenty-four (24) months:</w:t>
      </w:r>
    </w:p>
    <w:p>
      <w:pPr>
        <w:pStyle w:val="kar_clause"/>
      </w:pPr>
      <w:r>
        <w:t xml:space="preserve">a.</w:t>
      </w:r>
      <w:r>
        <w:t xml:space="preserve"> </w:t>
      </w:r>
      <w:r>
        <w:t xml:space="preserve">Until June 29, 2026, the licensure reinstatement fee shall be $500;</w:t>
      </w:r>
    </w:p>
    <w:p>
      <w:pPr>
        <w:pStyle w:val="kar_clause"/>
      </w:pPr>
      <w:r>
        <w:t xml:space="preserve">b.</w:t>
      </w:r>
      <w:r>
        <w:t xml:space="preserve"> </w:t>
      </w:r>
      <w:r>
        <w:t xml:space="preserve">Between June 30, 2026, and June 30, 2028, the licensure reinstatement fee shall be </w:t>
      </w:r>
      <w:r>
        <w:rPr>
          <w:u w:val="single"/>
        </w:rPr>
        <w:t xml:space="preserve">$650</w:t>
      </w:r>
      <w:r>
        <w:t>[</w:t>
      </w:r>
      <w:r>
        <w:rPr>
          <w:strike w:val="true"/>
        </w:rPr>
        <w:t xml:space="preserve">$550</w:t>
      </w:r>
      <w:r>
        <w:t>]</w:t>
      </w:r>
      <w:r>
        <w:t xml:space="preserve">; and</w:t>
      </w:r>
    </w:p>
    <w:p>
      <w:pPr>
        <w:pStyle w:val="kar_clause"/>
      </w:pPr>
      <w:r>
        <w:t xml:space="preserve">c.</w:t>
      </w:r>
      <w:r>
        <w:t xml:space="preserve"> </w:t>
      </w:r>
      <w:r>
        <w:t xml:space="preserve">After June 30, 2028, the licensure reinstatement fee shall be </w:t>
      </w:r>
      <w:r>
        <w:rPr>
          <w:u w:val="single"/>
        </w:rPr>
        <w:t xml:space="preserve">$750</w:t>
      </w:r>
      <w:r>
        <w:t>[</w:t>
      </w:r>
      <w:r>
        <w:rPr>
          <w:strike w:val="true"/>
        </w:rPr>
        <w:t xml:space="preserve">$600</w:t>
      </w:r>
      <w:r>
        <w:t>]</w:t>
      </w:r>
      <w:r>
        <w:t xml:space="preserve">.</w:t>
      </w:r>
    </w:p>
    <w:p>
      <w:pPr>
        <w:pStyle w:val="kar_subparagraph"/>
      </w:pPr>
      <w:r>
        <w:t xml:space="preserve">2.</w:t>
      </w:r>
      <w:r>
        <w:t xml:space="preserve"> </w:t>
      </w:r>
      <w:r>
        <w:t xml:space="preserve">For an inactive veterinarian license that has been in inactive status greater than twenty-four (24) months, the licensure reinstatement fee shall be $400.</w:t>
      </w:r>
    </w:p>
    <w:p>
      <w:pPr>
        <w:pStyle w:val="kar_section"/>
      </w:pPr>
      <w:r>
        <w:t xml:space="preserve">Section 8.</w:t>
      </w:r>
      <w:r>
        <w:t xml:space="preserve"> </w:t>
      </w:r>
      <w:r>
        <w:t xml:space="preserve">Retirement of a Veterinary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may request to retire their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they shall apply to the board for a new license to practice veterinary medicine in the Commonwealth of Kentucky.</w:t>
      </w:r>
    </w:p>
    <w:p>
      <w:pPr>
        <w:pStyle w:val="kar_section"/>
      </w:pPr>
      <w:r>
        <w:t xml:space="preserve">Section 9.</w:t>
      </w:r>
      <w:r>
        <w:t xml:space="preserve"> </w:t>
      </w:r>
      <w:r>
        <w:t xml:space="preserve">Fee Reduction for Military Personnel.</w:t>
      </w:r>
    </w:p>
    <w:p>
      <w:pPr>
        <w:pStyle w:val="kar_subsection"/>
      </w:pPr>
      <w:r>
        <w:t xml:space="preserve">(1)</w:t>
      </w:r>
      <w:r>
        <w:t xml:space="preserve"> </w:t>
      </w:r>
      <w:r>
        <w:t xml:space="preserve">If a veterinarian applicant submits a copy of their current military orders or DD-214 (or other documentation acceptable to the board) with their application or renewal paperwork, the board shall waive or reduce fees as established in this section.</w:t>
      </w:r>
    </w:p>
    <w:p>
      <w:pPr>
        <w:pStyle w:val="kar_paragraph"/>
      </w:pPr>
      <w:r>
        <w:t xml:space="preserve">(a)</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t xml:space="preserve">(b)</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be met.</w:t>
      </w:r>
    </w:p>
    <w:p>
      <w:pPr>
        <w:pStyle w:val="kar_subsection"/>
      </w:pPr>
      <w:r>
        <w:t xml:space="preserve">(2)</w:t>
      </w:r>
      <w:r>
        <w:t xml:space="preserve"> </w:t>
      </w:r>
      <w:r>
        <w:t xml:space="preserve">In conformity with federal Pub.L. No 117-333, for a veterinarian applicant who is an active duty servicemember, or whose spouse is an active duty servicemember, all application fees to the board shall be waived if:</w:t>
      </w:r>
    </w:p>
    <w:p>
      <w:pPr>
        <w:pStyle w:val="kar_paragraph"/>
      </w:pPr>
      <w:r>
        <w:t xml:space="preserve">(a)</w:t>
      </w:r>
      <w:r>
        <w:t xml:space="preserve"> </w:t>
      </w:r>
      <w:r>
        <w:t xml:space="preserve">The servicemember, or the service member's spouse, has their residency relocated to Kentucky for the duration of current military orders;</w:t>
      </w:r>
    </w:p>
    <w:p>
      <w:pPr>
        <w:pStyle w:val="kar_paragraph"/>
      </w:pPr>
      <w:r>
        <w:t xml:space="preserve">(b)</w:t>
      </w:r>
      <w:r>
        <w:t xml:space="preserve"> </w:t>
      </w:r>
      <w:r>
        <w:t xml:space="preserve">The veterinarian holds at least one (1) license equivalent in scope in another United States jurisdiction;</w:t>
      </w:r>
    </w:p>
    <w:p>
      <w:pPr>
        <w:pStyle w:val="kar_paragraph"/>
      </w:pPr>
      <w:r>
        <w:t xml:space="preserve">(c)</w:t>
      </w:r>
      <w:r>
        <w:t xml:space="preserve"> </w:t>
      </w:r>
      <w:r>
        <w:t xml:space="preserve">Within ninety (90) days of relocating, the veterinarian registers with the board on the Application for Licensure as a Veterinarian form as found in 201 KAR 16:540 or online equivalent form, in conformity with 201 KAR 16:540, Section 1(4);</w:t>
      </w:r>
    </w:p>
    <w:p>
      <w:pPr>
        <w:pStyle w:val="kar_paragraph"/>
      </w:pPr>
      <w:r>
        <w:t xml:space="preserve">(d)</w:t>
      </w:r>
      <w:r>
        <w:t xml:space="preserve"> </w:t>
      </w:r>
      <w:r>
        <w:t xml:space="preserve">The servicemember submits a copy of their current military orders to the board;</w:t>
      </w:r>
    </w:p>
    <w:p>
      <w:pPr>
        <w:pStyle w:val="kar_paragraph"/>
      </w:pPr>
      <w:r>
        <w:t xml:space="preserve">(e)</w:t>
      </w:r>
      <w:r>
        <w:t xml:space="preserve"> </w:t>
      </w:r>
      <w:r>
        <w:t xml:space="preserve">All veterinarian licenses held in any jurisdiction by the veterinarian remain in good standing;</w:t>
      </w:r>
    </w:p>
    <w:p>
      <w:pPr>
        <w:pStyle w:val="kar_paragraph"/>
      </w:pPr>
      <w:r>
        <w:t xml:space="preserve">(f)</w:t>
      </w:r>
      <w:r>
        <w:t xml:space="preserve"> </w:t>
      </w:r>
      <w:r>
        <w:t xml:space="preserve">In order to demonstrate compliance with the requirement of paragraph (e) of this subsection, the servicemember or their spouse submits an AAVSB VAULT report to the board; and</w:t>
      </w:r>
    </w:p>
    <w:p>
      <w:pPr>
        <w:pStyle w:val="kar_paragraph"/>
      </w:pPr>
      <w:r>
        <w:t xml:space="preserve">(g)</w:t>
      </w:r>
      <w:r>
        <w:t xml:space="preserve"> </w:t>
      </w:r>
      <w:r>
        <w:t xml:space="preserve">The veterinarian licensee submits to the authority of the board for the purposes of standards of practice, discipline, and fulfillment of any continuing education requirements.</w:t>
      </w:r>
    </w:p>
    <w:p>
      <w:pPr>
        <w:pStyle w:val="kar_signature"/>
      </w:pPr>
      <w:r>
        <w:t xml:space="preserve">MICHELLE M. SHANE, Executive Director on behalf of</w:t>
      </w:r>
    </w:p>
    <w:p>
      <w:pPr>
        <w:pStyle w:val="kar_signature"/>
      </w:pPr>
      <w:r>
        <w:t xml:space="preserve">JOHN C. PARK, DVM, Board Chair</w:t>
      </w:r>
    </w:p>
    <w:p>
      <w:pPr>
        <w:pStyle w:val="kar_normal"/>
      </w:pPr>
      <w:r>
        <w:t xml:space="preserve"/>
      </w:r>
    </w:p>
    <w:p>
      <w:pPr>
        <w:pStyle w:val="kar_approved_by"/>
      </w:pPr>
      <w:r>
        <w:t xml:space="preserve">APPROVED BY AGENCY: October 14, 2024</w:t>
      </w:r>
    </w:p>
    <w:p>
      <w:pPr>
        <w:pStyle w:val="kar_filed"/>
      </w:pPr>
      <w:r>
        <w:t xml:space="preserve">FILED WITH LRC: October 15, 2024 at 8:15 a.m.</w:t>
      </w:r>
    </w:p>
    <w:p>
      <w:pPr>
        <w:pStyle w:val="kar_normal"/>
      </w:pPr>
      <w:r>
        <w:t xml:space="preserve"/>
      </w:r>
    </w:p>
    <w:p>
      <w:pPr>
        <w:pStyle w:val="kar_comment_period"/>
      </w:pPr>
      <w:r>
        <w:t xml:space="preserve">PUBLIC HEARING AND PUBLIC COMMENT PERIOD: A public hearing on this administrative regulation shall be held on December 23, 2024, at 10:00 am EST, at the offices of the Kentucky Board of Veterinary Examiners, 4047 Iron Works Pkwy,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Send written notification of intent to be heard at the public hearing or written comments on the proposed administrative regulation to the contact person.</w:t>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persons seeking a veterinarian license from the board to gain the ability to practice veterinary medicine in Kentucky.</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veterinarian licensure, as mandated in KRS 321.190, 321.193, 321.201(1), 321.211, and 321.235.</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321.190 and 321.211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fees to ensure that the board remains operational, efficient, and responsive to both the public and licensee needs. In 2023, the KBVE attempted to phase in fees per the request of the Kentucky Veterinary Medical Association. However, the phased in approach burned through all of the KBVE’s reserves. This coupled with unanticipated increases in operational and IT costs shows projections placing the agency in a budget deficit by F.Y. 2028 if no changes are made. This fee increase is necessary to ensure that the board remains solvent and operational without need of any general funds.</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all mandated board programs operational and ensure adequate staffing levels to keep the board responsive to the needs of the public and credential holders. Costs for the board have increased, and it is necessary to raise fees to continue operations.</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321.190 and 321.211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licensure as a veterinarian.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2,735 veterinarians, approximately 13 special permit holders,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licensure or permitting,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renewal, and reinstatement.</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Fees for the KBVE come from license, certificate, permit, and registration fees established in this filing and the other fee filings. Costs for the board have increased, and it is necessary to raise fees to continue operations.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Tiering of fees is applied to applications from U.S. military servicemembers. Pursuant to public law Public Law No 117-333, the board provides reduced or waived fees for active duty military. Discharged and retired military servicemembers are also provided reduced or waived fees associated with licensure as a veterinary technician.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321.193(2), 321.201(1), 321.211(1)–(3), (5), 321.221(1), 321.235(1)(c), 321.320</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veterinarian licensure program, database management, infrastructure, overhead, and contractors, including legal counsel, and investigators.</w:t>
      </w:r>
    </w:p>
    <w:p>
      <w:pPr>
        <w:pStyle w:val="kar_normal"/>
        <w:ind w:left="864"/>
      </w:pPr>
      <w:r>
        <w:t xml:space="preserve">Revenues:</w:t>
      </w:r>
      <w:r>
        <w:t xml:space="preserve"> This filing will generate approximately $1.4 million on a biennial basis. Because veterinarians renew their license only every other year, the annual amount varies significantly. In F.Y.s ending in odd numbers, the regulation will only generate $190,000; in F.Y.s ending in even numbers, the regulation will generate an additional $1.2 million.</w:t>
      </w:r>
    </w:p>
    <w:p>
      <w:pPr>
        <w:pStyle w:val="kar_normal"/>
        <w:ind w:left="864"/>
      </w:pPr>
      <w:r>
        <w:t xml:space="preserve">Cost Savings:</w:t>
      </w:r>
      <w:r>
        <w:t xml:space="preserve"> This is not a new program. The KBVE expects costs for all board operations to be approximately$759,700 annually in the near term.</w:t>
      </w:r>
    </w:p>
    <w:p>
      <w:pPr>
        <w:pStyle w:val="kar_normal"/>
        <w:ind w:left="576"/>
      </w:pPr>
      <w:r>
        <w:t xml:space="preserve">(b) How will expenditures, revenues, or cost savings differ in subsequent years?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 Staff time and database management will be required for record keeping. Costs will also be outlaid for investigative and legal services to enforce the Kentucky Veterinary Medicine Practice Act.</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Running an administrative program mandated by the General Assembly costs money. There are costs involved to apply for a new veterinarian license, renew or reinstate, pay late fees, maintain an inactive license, or retire veterinarian license.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include overhead, staffing and benefits, database usage and maintenance, contractors, legal counsel, etc. These fees shall ensure that the board and its staff remain operational, efficient, and responsive to both the public and constituent needs. Costs for the board have increased, and it is necessary to raise fees to continue operations.</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a7adc1c13943af" /><Relationship Type="http://schemas.openxmlformats.org/officeDocument/2006/relationships/settings" Target="/word/settings.xml" Id="R08fc8f9090b148ec" /></Relationships>
</file>