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274a008104c5d" /></Relationships>
</file>

<file path=word/document.xml><?xml version="1.0" encoding="utf-8"?>
<w:document xmlns:w="http://schemas.openxmlformats.org/wordprocessingml/2006/main">
  <w:body>
    <w:p>
      <w:pPr>
        <w:pStyle w:val="kar_citation"/>
      </w:pPr>
      <w:r>
        <w:t>501 KAR 6:320.</w:t>
      </w:r>
      <w:r>
        <w:t xml:space="preserve"> </w:t>
      </w:r>
      <w:r>
        <w:t xml:space="preserve">Corrections policies and procedures: inmate funds.</w:t>
      </w:r>
    </w:p>
    <w:p>
      <w:pPr>
        <w:pStyle w:val="kar_markup_metadata"/>
      </w:pPr>
      <w:r>
        <w:t xml:space="preserve">RELATES TO: </w:t>
      </w:r>
      <w:r>
        <w:t xml:space="preserve">KRS Chapter 196, 196.270, Chapter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and government of the prisoners in their deportment and conduct. KRS 197.110 authorizes the department to promulgate administrative regulations for purposes as the department deems necessary and proper for carrying out the intent of KRS Chapter 197. This administrative regulation establishes the policy and procedures concerning inmate funds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 October 15, 2024, are incorporated by reference. Department of Corrections Policies and Procedures Chapter 2 includes:</w:t>
      </w:r>
    </w:p>
    <w:tbl>
      <w:tblPr>
        <w:tblStyle w:val="kar_table"/>
        <w:tblW w:w="0" w:type="auto"/>
      </w:tblPr>
      <w:tblGrid>
        <w:gridCol w:w="1"/>
        <w:gridCol w:w="1"/>
      </w:tblGrid>
      <w:tr>
        <w:tc>
          <w:tcPr/>
          <w:p>
            <w:pPr>
              <w:pStyle w:val="kar_table_cell"/>
            </w:pPr>
            <w:r>
              <w:t xml:space="preserve">2.1</w:t>
            </w:r>
          </w:p>
        </w:tc>
        <w:tc>
          <w:tcPr/>
          <w:p>
            <w:pPr>
              <w:pStyle w:val="kar_table_cell"/>
            </w:pPr>
            <w:r>
              <w:t xml:space="preserve">Inmate Canteen (10/15/24)</w:t>
            </w:r>
          </w:p>
        </w:tc>
      </w:tr>
      <w:tr>
        <w:tc>
          <w:tcPr/>
          <w:p>
            <w:pPr>
              <w:pStyle w:val="kar_table_cell"/>
            </w:pPr>
            <w:r>
              <w:t xml:space="preserve">2.12</w:t>
            </w:r>
          </w:p>
        </w:tc>
        <w:tc>
          <w:tcPr/>
          <w:p>
            <w:pPr>
              <w:pStyle w:val="kar_table_cell"/>
            </w:pPr>
            <w:r>
              <w:t xml:space="preserve">Abandoned Inmate Funds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2495; 51 Ky.R. 880;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68d036e3e64488" /><Relationship Type="http://schemas.openxmlformats.org/officeDocument/2006/relationships/settings" Target="/word/settings.xml" Id="R56cdf35803b946ad" /></Relationships>
</file>