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8f1bb329b943a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12:260.</w:t>
      </w:r>
      <w:r>
        <w:t xml:space="preserve"> </w:t>
      </w:r>
      <w:r>
        <w:t xml:space="preserve">Fees.</w:t>
      </w:r>
    </w:p>
    <w:p>
      <w:pPr>
        <w:pStyle w:val="kar_markup_metadata"/>
      </w:pPr>
      <w:r>
        <w:t xml:space="preserve">RELATES TO: </w:t>
      </w:r>
      <w:r>
        <w:t xml:space="preserve">KRS 317A.050, 317A.062</w:t>
      </w:r>
    </w:p>
    <w:p>
      <w:pPr>
        <w:pStyle w:val="kar_markup_metadata"/>
      </w:pPr>
      <w:r>
        <w:t xml:space="preserve">STATUTORY AUTHORITY: </w:t>
      </w:r>
      <w:r>
        <w:t xml:space="preserve">KRS 317A.062</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317A.062 requires the board to promulgate administrative regulations establishing a reasonable schedule of fees and charges for examinations and the issuance, renewal, and restoration of licenses and permits. This administrative regulation establishes a fee schedule for applications, permits, and licenses issued by the board.</w:t>
      </w:r>
    </w:p>
    <w:p>
      <w:pPr>
        <w:pStyle w:val="kar_section"/>
      </w:pPr>
      <w:r>
        <w:t xml:space="preserve">Section 1.</w:t>
      </w:r>
      <w:r>
        <w:t xml:space="preserve"> </w:t>
      </w:r>
      <w:r>
        <w:t xml:space="preserve">The initial license fees shall be as follows:</w:t>
      </w:r>
    </w:p>
    <w:p>
      <w:pPr>
        <w:pStyle w:val="kar_subsection"/>
      </w:pPr>
      <w:r>
        <w:t xml:space="preserve">(1)</w:t>
      </w:r>
      <w:r>
        <w:t xml:space="preserve"> </w:t>
      </w:r>
      <w:r>
        <w:t xml:space="preserve">Cosmetologist - fifty (50) dollars;</w:t>
      </w:r>
    </w:p>
    <w:p>
      <w:pPr>
        <w:pStyle w:val="kar_subsection"/>
      </w:pPr>
      <w:r>
        <w:t xml:space="preserve">(2)</w:t>
      </w:r>
      <w:r>
        <w:t xml:space="preserve"> </w:t>
      </w:r>
      <w:r>
        <w:t xml:space="preserve">Nail technician - fifty (50) dollars;</w:t>
      </w:r>
    </w:p>
    <w:p>
      <w:pPr>
        <w:pStyle w:val="kar_subsection"/>
      </w:pPr>
      <w:r>
        <w:t xml:space="preserve">(3)</w:t>
      </w:r>
      <w:r>
        <w:t xml:space="preserve"> </w:t>
      </w:r>
      <w:r>
        <w:t xml:space="preserve">Esthetician - fifty (50) dollars;</w:t>
      </w:r>
    </w:p>
    <w:p>
      <w:pPr>
        <w:pStyle w:val="kar_subsection"/>
      </w:pPr>
      <w:r>
        <w:t xml:space="preserve">(4)</w:t>
      </w:r>
      <w:r>
        <w:t xml:space="preserve"> </w:t>
      </w:r>
      <w:r>
        <w:t xml:space="preserve">Shampoo Styling services - fifty (50) dollars;</w:t>
      </w:r>
    </w:p>
    <w:p>
      <w:pPr>
        <w:pStyle w:val="kar_subsection"/>
      </w:pPr>
      <w:r>
        <w:t xml:space="preserve">(5)</w:t>
      </w:r>
      <w:r>
        <w:t xml:space="preserve"> </w:t>
      </w:r>
      <w:r>
        <w:t xml:space="preserve">Cosmetology instructor - fifty (50) dollars;</w:t>
      </w:r>
    </w:p>
    <w:p>
      <w:pPr>
        <w:pStyle w:val="kar_subsection"/>
      </w:pPr>
      <w:r>
        <w:t xml:space="preserve">(6)</w:t>
      </w:r>
      <w:r>
        <w:t xml:space="preserve"> </w:t>
      </w:r>
      <w:r>
        <w:t xml:space="preserve">Esthetic instructor - fifty (50) dollars;</w:t>
      </w:r>
    </w:p>
    <w:p>
      <w:pPr>
        <w:pStyle w:val="kar_subsection"/>
      </w:pPr>
      <w:r>
        <w:t xml:space="preserve">(7)</w:t>
      </w:r>
      <w:r>
        <w:t xml:space="preserve"> </w:t>
      </w:r>
      <w:r>
        <w:t xml:space="preserve">Nail Technology instructor - fifty (50) dollars;</w:t>
      </w:r>
    </w:p>
    <w:p>
      <w:pPr>
        <w:pStyle w:val="kar_subsection"/>
      </w:pPr>
      <w:r>
        <w:t xml:space="preserve">(8)</w:t>
      </w:r>
      <w:r>
        <w:t xml:space="preserve"> </w:t>
      </w:r>
      <w:r>
        <w:t xml:space="preserve">Beauty salon - $100;</w:t>
      </w:r>
    </w:p>
    <w:p>
      <w:pPr>
        <w:pStyle w:val="kar_subsection"/>
      </w:pPr>
      <w:r>
        <w:t xml:space="preserve">(9)</w:t>
      </w:r>
      <w:r>
        <w:t xml:space="preserve"> </w:t>
      </w:r>
      <w:r>
        <w:t xml:space="preserve">Nail salon - $100;</w:t>
      </w:r>
    </w:p>
    <w:p>
      <w:pPr>
        <w:pStyle w:val="kar_subsection"/>
      </w:pPr>
      <w:r>
        <w:t xml:space="preserve">(10)</w:t>
      </w:r>
      <w:r>
        <w:t xml:space="preserve"> </w:t>
      </w:r>
      <w:r>
        <w:t xml:space="preserve">Esthetic salon - $100;</w:t>
      </w:r>
    </w:p>
    <w:p>
      <w:pPr>
        <w:pStyle w:val="kar_subsection"/>
      </w:pPr>
      <w:r>
        <w:t xml:space="preserve">(11)</w:t>
      </w:r>
      <w:r>
        <w:t xml:space="preserve"> </w:t>
      </w:r>
      <w:r>
        <w:t xml:space="preserve">School - $1,500;</w:t>
      </w:r>
    </w:p>
    <w:p>
      <w:pPr>
        <w:pStyle w:val="kar_subsection"/>
      </w:pPr>
      <w:r>
        <w:t xml:space="preserve">(12)</w:t>
      </w:r>
      <w:r>
        <w:t xml:space="preserve"> </w:t>
      </w:r>
      <w:r>
        <w:t xml:space="preserve">School transfer of ownership - $1,500;</w:t>
      </w:r>
    </w:p>
    <w:p>
      <w:pPr>
        <w:pStyle w:val="kar_subsection"/>
      </w:pPr>
      <w:r>
        <w:t xml:space="preserve">(13)</w:t>
      </w:r>
      <w:r>
        <w:t xml:space="preserve"> </w:t>
      </w:r>
      <w:r>
        <w:t xml:space="preserve">Salon transfer of ownership - $100;</w:t>
      </w:r>
    </w:p>
    <w:p>
      <w:pPr>
        <w:pStyle w:val="kar_subsection"/>
      </w:pPr>
      <w:r>
        <w:t xml:space="preserve">(14)</w:t>
      </w:r>
      <w:r>
        <w:t xml:space="preserve"> </w:t>
      </w:r>
      <w:r>
        <w:t xml:space="preserve">Limited facility license for a limited beauty salon, threading facility, eyelash artistry facility, and makeup facility - $100;</w:t>
      </w:r>
    </w:p>
    <w:p>
      <w:pPr>
        <w:pStyle w:val="kar_subsection"/>
      </w:pPr>
      <w:r>
        <w:t xml:space="preserve">(15)</w:t>
      </w:r>
      <w:r>
        <w:t xml:space="preserve"> </w:t>
      </w:r>
      <w:r>
        <w:t xml:space="preserve">Threading permit - fifty (50) dollars;</w:t>
      </w:r>
    </w:p>
    <w:p>
      <w:pPr>
        <w:pStyle w:val="kar_subsection"/>
      </w:pPr>
      <w:r>
        <w:t xml:space="preserve">(16)</w:t>
      </w:r>
      <w:r>
        <w:t xml:space="preserve"> </w:t>
      </w:r>
      <w:r>
        <w:t xml:space="preserve">Eyelash Artistry Permit - fifty (50) dollars;</w:t>
      </w:r>
    </w:p>
    <w:p>
      <w:pPr>
        <w:pStyle w:val="kar_subsection"/>
      </w:pPr>
      <w:r>
        <w:t xml:space="preserve">(17)</w:t>
      </w:r>
      <w:r>
        <w:t xml:space="preserve"> </w:t>
      </w:r>
      <w:r>
        <w:t xml:space="preserve">Makeup Artistry Permit - fifty (50) dollars;</w:t>
      </w:r>
    </w:p>
    <w:p>
      <w:pPr>
        <w:pStyle w:val="kar_subsection"/>
      </w:pPr>
      <w:r>
        <w:t xml:space="preserve">(18)</w:t>
      </w:r>
      <w:r>
        <w:t xml:space="preserve"> </w:t>
      </w:r>
      <w:r>
        <w:t xml:space="preserve">Event Services Permit- $100; and</w:t>
      </w:r>
    </w:p>
    <w:p>
      <w:pPr>
        <w:pStyle w:val="kar_subsection"/>
      </w:pPr>
      <w:r>
        <w:t xml:space="preserve">(19)</w:t>
      </w:r>
      <w:r>
        <w:t xml:space="preserve"> </w:t>
      </w:r>
      <w:r>
        <w:t xml:space="preserve">Homebound Care Permit - $100.</w:t>
      </w:r>
    </w:p>
    <w:p>
      <w:pPr>
        <w:pStyle w:val="kar_section"/>
      </w:pPr>
      <w:r>
        <w:t xml:space="preserve">Section 2.</w:t>
      </w:r>
      <w:r>
        <w:t xml:space="preserve"> </w:t>
      </w:r>
      <w:r>
        <w:t xml:space="preserve">The renewal license fees shall be as follows:</w:t>
      </w:r>
    </w:p>
    <w:p>
      <w:pPr>
        <w:pStyle w:val="kar_subsection"/>
      </w:pPr>
      <w:r>
        <w:t xml:space="preserve">(1)</w:t>
      </w:r>
      <w:r>
        <w:t xml:space="preserve"> </w:t>
      </w:r>
      <w:r>
        <w:t xml:space="preserve">Cosmetologist - </w:t>
      </w:r>
      <w:r>
        <w:rPr>
          <w:u w:val="single"/>
        </w:rPr>
        <w:t xml:space="preserve">$100</w:t>
      </w:r>
      <w:r>
        <w:t>[</w:t>
      </w:r>
      <w:r>
        <w:rPr>
          <w:strike w:val="true"/>
        </w:rPr>
        <w:t xml:space="preserve">fifty (50) dollars</w:t>
      </w:r>
      <w:r>
        <w:t>]</w:t>
      </w:r>
      <w:r>
        <w:t xml:space="preserve">;</w:t>
      </w:r>
    </w:p>
    <w:p>
      <w:pPr>
        <w:pStyle w:val="kar_subsection"/>
      </w:pPr>
      <w:r>
        <w:t xml:space="preserve">(2)</w:t>
      </w:r>
      <w:r>
        <w:t xml:space="preserve"> </w:t>
      </w:r>
      <w:r>
        <w:t xml:space="preserve">Nail technician - </w:t>
      </w:r>
      <w:r>
        <w:rPr>
          <w:u w:val="single"/>
        </w:rPr>
        <w:t xml:space="preserve">$100</w:t>
      </w:r>
      <w:r>
        <w:t>[</w:t>
      </w:r>
      <w:r>
        <w:rPr>
          <w:strike w:val="true"/>
        </w:rPr>
        <w:t xml:space="preserve">fifty (50) dollars</w:t>
      </w:r>
      <w:r>
        <w:t>]</w:t>
      </w:r>
      <w:r>
        <w:t xml:space="preserve">;</w:t>
      </w:r>
    </w:p>
    <w:p>
      <w:pPr>
        <w:pStyle w:val="kar_subsection"/>
      </w:pPr>
      <w:r>
        <w:t xml:space="preserve">(3)</w:t>
      </w:r>
      <w:r>
        <w:t xml:space="preserve"> </w:t>
      </w:r>
      <w:r>
        <w:t xml:space="preserve">Esthetician - </w:t>
      </w:r>
      <w:r>
        <w:rPr>
          <w:u w:val="single"/>
        </w:rPr>
        <w:t xml:space="preserve">$100</w:t>
      </w:r>
      <w:r>
        <w:t>[</w:t>
      </w:r>
      <w:r>
        <w:rPr>
          <w:strike w:val="true"/>
        </w:rPr>
        <w:t xml:space="preserve">fifty (50) dollars</w:t>
      </w:r>
      <w:r>
        <w:t>]</w:t>
      </w:r>
      <w:r>
        <w:t xml:space="preserve">;</w:t>
      </w:r>
    </w:p>
    <w:p>
      <w:pPr>
        <w:pStyle w:val="kar_subsection"/>
      </w:pPr>
      <w:r>
        <w:t xml:space="preserve">(4)</w:t>
      </w:r>
      <w:r>
        <w:t xml:space="preserve"> </w:t>
      </w:r>
      <w:r>
        <w:t xml:space="preserve">Shampoo Styling services - </w:t>
      </w:r>
      <w:r>
        <w:rPr>
          <w:u w:val="single"/>
        </w:rPr>
        <w:t xml:space="preserve">$100</w:t>
      </w:r>
      <w:r>
        <w:t>[</w:t>
      </w:r>
      <w:r>
        <w:rPr>
          <w:strike w:val="true"/>
        </w:rPr>
        <w:t xml:space="preserve">fifty (50) dollars</w:t>
      </w:r>
      <w:r>
        <w:t>]</w:t>
      </w:r>
      <w:r>
        <w:t xml:space="preserve">;</w:t>
      </w:r>
    </w:p>
    <w:p>
      <w:pPr>
        <w:pStyle w:val="kar_subsection"/>
      </w:pPr>
      <w:r>
        <w:t xml:space="preserve">(5)</w:t>
      </w:r>
      <w:r>
        <w:t xml:space="preserve"> </w:t>
      </w:r>
      <w:r>
        <w:t xml:space="preserve">Cosmetology instructor - </w:t>
      </w:r>
      <w:r>
        <w:rPr>
          <w:u w:val="single"/>
        </w:rPr>
        <w:t xml:space="preserve">$100</w:t>
      </w:r>
      <w:r>
        <w:t>[</w:t>
      </w:r>
      <w:r>
        <w:rPr>
          <w:strike w:val="true"/>
        </w:rPr>
        <w:t xml:space="preserve">fifty (50) dollars</w:t>
      </w:r>
      <w:r>
        <w:t>]</w:t>
      </w:r>
      <w:r>
        <w:t xml:space="preserve">;</w:t>
      </w:r>
    </w:p>
    <w:p>
      <w:pPr>
        <w:pStyle w:val="kar_subsection"/>
      </w:pPr>
      <w:r>
        <w:t xml:space="preserve">(6)</w:t>
      </w:r>
      <w:r>
        <w:t xml:space="preserve"> </w:t>
      </w:r>
      <w:r>
        <w:t xml:space="preserve">Esthetic instructor - </w:t>
      </w:r>
      <w:r>
        <w:rPr>
          <w:u w:val="single"/>
        </w:rPr>
        <w:t xml:space="preserve">$100</w:t>
      </w:r>
      <w:r>
        <w:t>[</w:t>
      </w:r>
      <w:r>
        <w:rPr>
          <w:strike w:val="true"/>
        </w:rPr>
        <w:t xml:space="preserve">fifty (50) dollars</w:t>
      </w:r>
      <w:r>
        <w:t>]</w:t>
      </w:r>
      <w:r>
        <w:t xml:space="preserve">;</w:t>
      </w:r>
    </w:p>
    <w:p>
      <w:pPr>
        <w:pStyle w:val="kar_subsection"/>
      </w:pPr>
      <w:r>
        <w:t xml:space="preserve">(7)</w:t>
      </w:r>
      <w:r>
        <w:t xml:space="preserve"> </w:t>
      </w:r>
      <w:r>
        <w:t xml:space="preserve">Nail Technology instructor - </w:t>
      </w:r>
      <w:r>
        <w:rPr>
          <w:u w:val="single"/>
        </w:rPr>
        <w:t xml:space="preserve">$100</w:t>
      </w:r>
      <w:r>
        <w:t>[</w:t>
      </w:r>
      <w:r>
        <w:rPr>
          <w:strike w:val="true"/>
        </w:rPr>
        <w:t xml:space="preserve">fifty (50) dollars</w:t>
      </w:r>
      <w:r>
        <w:t>]</w:t>
      </w:r>
      <w:r>
        <w:t xml:space="preserve">;</w:t>
      </w:r>
    </w:p>
    <w:p>
      <w:pPr>
        <w:pStyle w:val="kar_subsection"/>
      </w:pPr>
      <w:r>
        <w:t xml:space="preserve">(8)</w:t>
      </w:r>
      <w:r>
        <w:t xml:space="preserve"> </w:t>
      </w:r>
      <w:r>
        <w:t xml:space="preserve">Beauty salon - </w:t>
      </w:r>
      <w:r>
        <w:rPr>
          <w:u w:val="single"/>
        </w:rPr>
        <w:t xml:space="preserve">$200</w:t>
      </w:r>
      <w:r>
        <w:t>[</w:t>
      </w:r>
      <w:r>
        <w:rPr>
          <w:strike w:val="true"/>
        </w:rPr>
        <w:t xml:space="preserve">$100</w:t>
      </w:r>
      <w:r>
        <w:t>]</w:t>
      </w:r>
      <w:r>
        <w:t xml:space="preserve">;</w:t>
      </w:r>
    </w:p>
    <w:p>
      <w:pPr>
        <w:pStyle w:val="kar_subsection"/>
      </w:pPr>
      <w:r>
        <w:t xml:space="preserve">(9)</w:t>
      </w:r>
      <w:r>
        <w:t xml:space="preserve"> </w:t>
      </w:r>
      <w:r>
        <w:t xml:space="preserve">Nail salon - </w:t>
      </w:r>
      <w:r>
        <w:rPr>
          <w:u w:val="single"/>
        </w:rPr>
        <w:t xml:space="preserve">$200</w:t>
      </w:r>
      <w:r>
        <w:t>[</w:t>
      </w:r>
      <w:r>
        <w:rPr>
          <w:strike w:val="true"/>
        </w:rPr>
        <w:t xml:space="preserve">$100</w:t>
      </w:r>
      <w:r>
        <w:t>]</w:t>
      </w:r>
      <w:r>
        <w:t xml:space="preserve">;</w:t>
      </w:r>
    </w:p>
    <w:p>
      <w:pPr>
        <w:pStyle w:val="kar_subsection"/>
      </w:pPr>
      <w:r>
        <w:t xml:space="preserve">(10)</w:t>
      </w:r>
      <w:r>
        <w:t xml:space="preserve"> </w:t>
      </w:r>
      <w:r>
        <w:t xml:space="preserve">Esthetic salon - </w:t>
      </w:r>
      <w:r>
        <w:rPr>
          <w:u w:val="single"/>
        </w:rPr>
        <w:t xml:space="preserve">$200</w:t>
      </w:r>
      <w:r>
        <w:t>[</w:t>
      </w:r>
      <w:r>
        <w:rPr>
          <w:strike w:val="true"/>
        </w:rPr>
        <w:t xml:space="preserve">$100</w:t>
      </w:r>
      <w:r>
        <w:t>]</w:t>
      </w:r>
      <w:r>
        <w:t xml:space="preserve">;</w:t>
      </w:r>
    </w:p>
    <w:p>
      <w:pPr>
        <w:pStyle w:val="kar_subsection"/>
      </w:pPr>
      <w:r>
        <w:t xml:space="preserve">(11)</w:t>
      </w:r>
      <w:r>
        <w:t xml:space="preserve"> </w:t>
      </w:r>
      <w:r>
        <w:t xml:space="preserve">School - </w:t>
      </w:r>
      <w:r>
        <w:rPr>
          <w:u w:val="single"/>
        </w:rPr>
        <w:t xml:space="preserve">$500</w:t>
      </w:r>
      <w:r>
        <w:t>[</w:t>
      </w:r>
      <w:r>
        <w:rPr>
          <w:strike w:val="true"/>
        </w:rPr>
        <w:t xml:space="preserve">$250</w:t>
      </w:r>
      <w:r>
        <w:t>]</w:t>
      </w:r>
      <w:r>
        <w:t xml:space="preserve">;</w:t>
      </w:r>
    </w:p>
    <w:p>
      <w:pPr>
        <w:pStyle w:val="kar_subsection"/>
      </w:pPr>
      <w:r>
        <w:t xml:space="preserve">(12)</w:t>
      </w:r>
      <w:r>
        <w:t xml:space="preserve"> </w:t>
      </w:r>
      <w:r>
        <w:t xml:space="preserve">Limited facility license for a limited beauty salon, threading facility, eyelash artistry facility, and makeup facility - </w:t>
      </w:r>
      <w:r>
        <w:rPr>
          <w:u w:val="single"/>
        </w:rPr>
        <w:t xml:space="preserve">$200</w:t>
      </w:r>
      <w:r>
        <w:t>[</w:t>
      </w:r>
      <w:r>
        <w:rPr>
          <w:strike w:val="true"/>
        </w:rPr>
        <w:t xml:space="preserve">$100</w:t>
      </w:r>
      <w:r>
        <w:t>]</w:t>
      </w:r>
      <w:r>
        <w:t xml:space="preserve">;</w:t>
      </w:r>
    </w:p>
    <w:p>
      <w:pPr>
        <w:pStyle w:val="kar_subsection"/>
      </w:pPr>
      <w:r>
        <w:t xml:space="preserve">(13)</w:t>
      </w:r>
      <w:r>
        <w:t xml:space="preserve"> </w:t>
      </w:r>
      <w:r>
        <w:t xml:space="preserve">Threading permit - </w:t>
      </w:r>
      <w:r>
        <w:rPr>
          <w:u w:val="single"/>
        </w:rPr>
        <w:t xml:space="preserve">$100</w:t>
      </w:r>
      <w:r>
        <w:t>[</w:t>
      </w:r>
      <w:r>
        <w:rPr>
          <w:strike w:val="true"/>
        </w:rPr>
        <w:t xml:space="preserve">fifty (50) dollars</w:t>
      </w:r>
      <w:r>
        <w:t>]</w:t>
      </w:r>
      <w:r>
        <w:t xml:space="preserve">;</w:t>
      </w:r>
    </w:p>
    <w:p>
      <w:pPr>
        <w:pStyle w:val="kar_subsection"/>
      </w:pPr>
      <w:r>
        <w:t xml:space="preserve">(14)</w:t>
      </w:r>
      <w:r>
        <w:t xml:space="preserve"> </w:t>
      </w:r>
      <w:r>
        <w:t xml:space="preserve">Eyelash Artistry Permit - </w:t>
      </w:r>
      <w:r>
        <w:rPr>
          <w:u w:val="single"/>
        </w:rPr>
        <w:t xml:space="preserve">$100</w:t>
      </w:r>
      <w:r>
        <w:t>[</w:t>
      </w:r>
      <w:r>
        <w:rPr>
          <w:strike w:val="true"/>
        </w:rPr>
        <w:t xml:space="preserve">fifty (50) dollars</w:t>
      </w:r>
      <w:r>
        <w:t>]</w:t>
      </w:r>
      <w:r>
        <w:t xml:space="preserve">;</w:t>
      </w:r>
    </w:p>
    <w:p>
      <w:pPr>
        <w:pStyle w:val="kar_subsection"/>
      </w:pPr>
      <w:r>
        <w:t xml:space="preserve">(15)</w:t>
      </w:r>
      <w:r>
        <w:t xml:space="preserve"> </w:t>
      </w:r>
      <w:r>
        <w:t xml:space="preserve">Makeup Artistry Permit - </w:t>
      </w:r>
      <w:r>
        <w:rPr>
          <w:u w:val="single"/>
        </w:rPr>
        <w:t xml:space="preserve">$100</w:t>
      </w:r>
      <w:r>
        <w:t>[</w:t>
      </w:r>
      <w:r>
        <w:rPr>
          <w:strike w:val="true"/>
        </w:rPr>
        <w:t xml:space="preserve">fifty (50) dollars</w:t>
      </w:r>
      <w:r>
        <w:t>]</w:t>
      </w:r>
      <w:r>
        <w:t xml:space="preserve">;</w:t>
      </w:r>
    </w:p>
    <w:p>
      <w:pPr>
        <w:pStyle w:val="kar_subsection"/>
      </w:pPr>
      <w:r>
        <w:t xml:space="preserve">(16)</w:t>
      </w:r>
      <w:r>
        <w:t xml:space="preserve"> </w:t>
      </w:r>
      <w:r>
        <w:t xml:space="preserve">Event Services Permit - </w:t>
      </w:r>
      <w:r>
        <w:rPr>
          <w:u w:val="single"/>
        </w:rPr>
        <w:t xml:space="preserve">$200</w:t>
      </w:r>
      <w:r>
        <w:t>[</w:t>
      </w:r>
      <w:r>
        <w:rPr>
          <w:strike w:val="true"/>
        </w:rPr>
        <w:t xml:space="preserve">$100</w:t>
      </w:r>
      <w:r>
        <w:t>]</w:t>
      </w:r>
      <w:r>
        <w:t xml:space="preserve">; and</w:t>
      </w:r>
    </w:p>
    <w:p>
      <w:pPr>
        <w:pStyle w:val="kar_subsection"/>
      </w:pPr>
      <w:r>
        <w:t xml:space="preserve">(17)</w:t>
      </w:r>
      <w:r>
        <w:t xml:space="preserve"> </w:t>
      </w:r>
      <w:r>
        <w:t xml:space="preserve">Homebound Care Permit - </w:t>
      </w:r>
      <w:r>
        <w:rPr>
          <w:u w:val="single"/>
        </w:rPr>
        <w:t xml:space="preserve">$200</w:t>
      </w:r>
      <w:r>
        <w:t>[</w:t>
      </w:r>
      <w:r>
        <w:rPr>
          <w:strike w:val="true"/>
        </w:rPr>
        <w:t xml:space="preserve">$100</w:t>
      </w:r>
      <w:r>
        <w:t>]</w:t>
      </w:r>
      <w:r>
        <w:t xml:space="preserve">.</w:t>
      </w:r>
    </w:p>
    <w:p>
      <w:pPr>
        <w:pStyle w:val="kar_section"/>
      </w:pPr>
      <w:r>
        <w:t xml:space="preserve">Section 3.</w:t>
      </w:r>
      <w:r>
        <w:t xml:space="preserve"> </w:t>
      </w:r>
      <w:r>
        <w:t xml:space="preserve">Applications for examination including retake applications shall be accompanied by a fee as follows:</w:t>
      </w:r>
    </w:p>
    <w:p>
      <w:pPr>
        <w:pStyle w:val="kar_subsection"/>
      </w:pPr>
      <w:r>
        <w:t xml:space="preserve">(1)</w:t>
      </w:r>
      <w:r>
        <w:t xml:space="preserve"> </w:t>
      </w:r>
      <w:r>
        <w:t xml:space="preserve">Cosmetologist - eighty-five (85) dollars;</w:t>
      </w:r>
    </w:p>
    <w:p>
      <w:pPr>
        <w:pStyle w:val="kar_subsection"/>
      </w:pPr>
      <w:r>
        <w:t xml:space="preserve">(2)</w:t>
      </w:r>
      <w:r>
        <w:t xml:space="preserve"> </w:t>
      </w:r>
      <w:r>
        <w:t xml:space="preserve">Nail technician - eighty-five (85) dollars;</w:t>
      </w:r>
    </w:p>
    <w:p>
      <w:pPr>
        <w:pStyle w:val="kar_subsection"/>
      </w:pPr>
      <w:r>
        <w:t xml:space="preserve">(3)</w:t>
      </w:r>
      <w:r>
        <w:t xml:space="preserve"> </w:t>
      </w:r>
      <w:r>
        <w:t xml:space="preserve">Esthetician - eighty-five (85) dollars;</w:t>
      </w:r>
    </w:p>
    <w:p>
      <w:pPr>
        <w:pStyle w:val="kar_subsection"/>
      </w:pPr>
      <w:r>
        <w:t xml:space="preserve">(4)</w:t>
      </w:r>
      <w:r>
        <w:t xml:space="preserve"> </w:t>
      </w:r>
      <w:r>
        <w:t xml:space="preserve">Shampoo Styling services - eighty-five (85) dollars; and</w:t>
      </w:r>
    </w:p>
    <w:p>
      <w:pPr>
        <w:pStyle w:val="kar_subsection"/>
      </w:pPr>
      <w:r>
        <w:t xml:space="preserve">(5)</w:t>
      </w:r>
      <w:r>
        <w:t xml:space="preserve"> </w:t>
      </w:r>
      <w:r>
        <w:t xml:space="preserve">Instructor - eighty-five (85) dollars.</w:t>
      </w:r>
    </w:p>
    <w:p>
      <w:pPr>
        <w:pStyle w:val="kar_section"/>
      </w:pPr>
      <w:r>
        <w:t xml:space="preserve">Section 4.</w:t>
      </w:r>
      <w:r>
        <w:t xml:space="preserve"> </w:t>
      </w:r>
      <w:r>
        <w:t xml:space="preserve">Miscellaneous fees shall be as follows:</w:t>
      </w:r>
    </w:p>
    <w:p>
      <w:pPr>
        <w:pStyle w:val="kar_subsection"/>
      </w:pPr>
      <w:r>
        <w:t xml:space="preserve">(1)</w:t>
      </w:r>
      <w:r>
        <w:t xml:space="preserve"> </w:t>
      </w:r>
      <w:r>
        <w:t xml:space="preserve">Demonstration permit - fifty (50) dollars;</w:t>
      </w:r>
    </w:p>
    <w:p>
      <w:pPr>
        <w:pStyle w:val="kar_subsection"/>
      </w:pPr>
      <w:r>
        <w:t xml:space="preserve">(2)</w:t>
      </w:r>
      <w:r>
        <w:t xml:space="preserve"> </w:t>
      </w:r>
      <w:r>
        <w:t xml:space="preserve">Certification for an out-of-state license or school hours transfer - twenty-five (25) dollars;</w:t>
      </w:r>
    </w:p>
    <w:p>
      <w:pPr>
        <w:pStyle w:val="kar_subsection"/>
      </w:pPr>
      <w:r>
        <w:t xml:space="preserve">(3)</w:t>
      </w:r>
      <w:r>
        <w:t xml:space="preserve"> </w:t>
      </w:r>
      <w:r>
        <w:t xml:space="preserve">Duplicate license - twenty-five (25) dollars;</w:t>
      </w:r>
    </w:p>
    <w:p>
      <w:pPr>
        <w:pStyle w:val="kar_subsection"/>
      </w:pPr>
      <w:r>
        <w:t xml:space="preserve">(4)</w:t>
      </w:r>
      <w:r>
        <w:t xml:space="preserve"> </w:t>
      </w:r>
      <w:r>
        <w:t xml:space="preserve">Salon manager change - fifty (50) dollars;</w:t>
      </w:r>
    </w:p>
    <w:p>
      <w:pPr>
        <w:pStyle w:val="kar_subsection"/>
      </w:pPr>
      <w:r>
        <w:t xml:space="preserve">(5)</w:t>
      </w:r>
      <w:r>
        <w:t xml:space="preserve"> </w:t>
      </w:r>
      <w:r>
        <w:t xml:space="preserve">School manager change - fifty (50) dollars;</w:t>
      </w:r>
    </w:p>
    <w:p>
      <w:pPr>
        <w:pStyle w:val="kar_subsection"/>
      </w:pPr>
      <w:r>
        <w:t xml:space="preserve">(6)</w:t>
      </w:r>
      <w:r>
        <w:t xml:space="preserve"> </w:t>
      </w:r>
      <w:r>
        <w:t xml:space="preserve">Enrollment correction fee, as established in 201 KAR 12:082, Section 24(2) - fifteen (15) dollars;</w:t>
      </w:r>
    </w:p>
    <w:p>
      <w:pPr>
        <w:pStyle w:val="kar_subsection"/>
      </w:pPr>
      <w:r>
        <w:t xml:space="preserve">(7)</w:t>
      </w:r>
      <w:r>
        <w:t xml:space="preserve"> </w:t>
      </w:r>
      <w:r>
        <w:t xml:space="preserve">Out-of-state endorsement application fee - </w:t>
      </w:r>
      <w:r>
        <w:t>[</w:t>
      </w:r>
      <w:r>
        <w:rPr>
          <w:strike w:val="true"/>
        </w:rPr>
        <w:t xml:space="preserve">$</w:t>
      </w:r>
      <w:r>
        <w:t>]</w:t>
      </w:r>
      <w:r>
        <w:t xml:space="preserve">100 </w:t>
      </w:r>
      <w:r>
        <w:rPr>
          <w:u w:val="single"/>
        </w:rPr>
        <w:t xml:space="preserve">dollars</w:t>
      </w:r>
      <w:r>
        <w:t xml:space="preserve">;</w:t>
      </w:r>
    </w:p>
    <w:p>
      <w:pPr>
        <w:pStyle w:val="kar_subsection"/>
      </w:pPr>
      <w:r>
        <w:t xml:space="preserve">(8)</w:t>
      </w:r>
      <w:r>
        <w:t xml:space="preserve"> </w:t>
      </w:r>
      <w:r>
        <w:t xml:space="preserve">Apprentice instructor enrollment - twenty-five (25) dollars;</w:t>
      </w:r>
    </w:p>
    <w:p>
      <w:pPr>
        <w:pStyle w:val="kar_subsection"/>
      </w:pPr>
      <w:r>
        <w:t xml:space="preserve">(9)</w:t>
      </w:r>
      <w:r>
        <w:t xml:space="preserve"> </w:t>
      </w:r>
      <w:r>
        <w:t xml:space="preserve">Student enrollment - twenty-five (25) dollars;</w:t>
      </w:r>
    </w:p>
    <w:p>
      <w:pPr>
        <w:pStyle w:val="kar_subsection"/>
      </w:pPr>
      <w:r>
        <w:t xml:space="preserve">(10)</w:t>
      </w:r>
      <w:r>
        <w:t xml:space="preserve"> </w:t>
      </w:r>
      <w:r>
        <w:t xml:space="preserve">Individual license restoration fee - fifty (50) dollars;</w:t>
      </w:r>
    </w:p>
    <w:p>
      <w:pPr>
        <w:pStyle w:val="kar_subsection"/>
      </w:pPr>
      <w:r>
        <w:t xml:space="preserve">(11)</w:t>
      </w:r>
      <w:r>
        <w:t xml:space="preserve"> </w:t>
      </w:r>
      <w:r>
        <w:t xml:space="preserve">Salon license restoration fee, or limited facility permit restoration fee for a limited beauty salon, threading facility, eyelash artistry facility, and makeup facility - </w:t>
      </w:r>
      <w:r>
        <w:t>[</w:t>
      </w:r>
      <w:r>
        <w:rPr>
          <w:strike w:val="true"/>
        </w:rPr>
        <w:t xml:space="preserve">$</w:t>
      </w:r>
      <w:r>
        <w:t>]</w:t>
      </w:r>
      <w:r>
        <w:t xml:space="preserve">100 </w:t>
      </w:r>
      <w:r>
        <w:rPr>
          <w:u w:val="single"/>
        </w:rPr>
        <w:t xml:space="preserve">dollars</w:t>
      </w:r>
      <w:r>
        <w:t xml:space="preserve">;</w:t>
      </w:r>
    </w:p>
    <w:p>
      <w:pPr>
        <w:pStyle w:val="kar_subsection"/>
      </w:pPr>
      <w:r>
        <w:t xml:space="preserve">(12)</w:t>
      </w:r>
      <w:r>
        <w:t xml:space="preserve"> </w:t>
      </w:r>
      <w:r>
        <w:t xml:space="preserve">School license restoration fee - </w:t>
      </w:r>
      <w:r>
        <w:t>[</w:t>
      </w:r>
      <w:r>
        <w:rPr>
          <w:strike w:val="true"/>
        </w:rPr>
        <w:t xml:space="preserve">$</w:t>
      </w:r>
      <w:r>
        <w:t>]</w:t>
      </w:r>
      <w:r>
        <w:t xml:space="preserve">500 </w:t>
      </w:r>
      <w:r>
        <w:rPr>
          <w:u w:val="single"/>
        </w:rPr>
        <w:t xml:space="preserve">dollars.</w:t>
      </w:r>
      <w:r>
        <w:t>[</w:t>
      </w:r>
      <w:r>
        <w:rPr>
          <w:strike w:val="true"/>
        </w:rPr>
        <w:t xml:space="preserve">; and</w:t>
      </w:r>
      <w:r>
        <w:t>]</w:t>
      </w:r>
    </w:p>
    <w:p>
      <w:pPr>
        <w:pStyle w:val="kar_subsection"/>
      </w:pPr>
      <w:r>
        <w:t>[</w:t>
      </w:r>
      <w:r>
        <w:rPr>
          <w:strike w:val="true"/>
        </w:rPr>
        <w:t xml:space="preserve">(13)</w:t>
      </w:r>
      <w:r>
        <w:t>]</w:t>
      </w:r>
      <w:r>
        <w:t xml:space="preserve"> </w:t>
      </w:r>
      <w:r>
        <w:t>[</w:t>
      </w:r>
      <w:r>
        <w:rPr>
          <w:strike w:val="true"/>
        </w:rPr>
        <w:t xml:space="preserve">School or Salon location change - $100.</w:t>
      </w:r>
      <w:r>
        <w:t>]</w:t>
      </w:r>
    </w:p>
    <w:p>
      <w:pPr>
        <w:pStyle w:val="kar_signature"/>
      </w:pPr>
      <w:r>
        <w:t xml:space="preserve">KERRY HARVEY, Chair</w:t>
      </w:r>
    </w:p>
    <w:p>
      <w:pPr>
        <w:pStyle w:val="kar_signature"/>
      </w:pPr>
      <w:r>
        <w:t xml:space="preserve">JONI UPCHURCH, Executive Director</w:t>
      </w:r>
    </w:p>
    <w:p>
      <w:pPr>
        <w:pStyle w:val="kar_normal"/>
      </w:pPr>
      <w:r>
        <w:t xml:space="preserve"/>
      </w:r>
    </w:p>
    <w:p>
      <w:pPr>
        <w:pStyle w:val="kar_approved_by"/>
      </w:pPr>
      <w:r>
        <w:t xml:space="preserve">APPROVED BY AGENCY: March 10, 2025</w:t>
      </w:r>
    </w:p>
    <w:p>
      <w:pPr>
        <w:pStyle w:val="kar_filed"/>
      </w:pPr>
      <w:r>
        <w:t xml:space="preserve">FILED WITH LRC: April 14, 2025 at 8:08 a.m.</w:t>
      </w:r>
    </w:p>
    <w:p>
      <w:pPr>
        <w:pStyle w:val="kar_normal"/>
      </w:pPr>
      <w:r>
        <w:t xml:space="preserve"/>
      </w:r>
    </w:p>
    <w:p>
      <w:pPr>
        <w:pStyle w:val="kar_comment_period"/>
      </w:pPr>
      <w:r>
        <w:t xml:space="preserve">PUBLIC HEARING AND PUBLIC COMMENT PERIOD: A public hearing on this administrative regulation shall be held on Monday, June 30th, 2025 at 2:00 p.m. EST at the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30th, 2025. Send written notification of intent to be heard at the public hearing or written comments on the proposed administrative regulation to the contact person.</w:t>
      </w:r>
    </w:p>
    <w:p>
      <w:pPr>
        <w:pStyle w:val="kar_contact_person"/>
      </w:pPr>
      <w:r>
        <w:t xml:space="preserve">CONTACT PERSON: Joni Upchurch, Executive Director, 1049 US-HWY 127, Annex #2, Frankfort, Kentucky 40601, (502) 564-4262, joni.upchurch@ky.gov.</w:t>
      </w:r>
    </w:p>
    <w:p>
      <w:pPr>
        <w:pStyle w:val="kar_form_name"/>
      </w:pPr>
      <w:r>
        <w:t xml:space="preserve">REGULATORY IMPACT ANALYSIS AND TIERING STATEMENT</w:t>
      </w:r>
    </w:p>
    <w:p>
      <w:pPr>
        <w:pStyle w:val="kar_normal"/>
        <w:ind w:left="0"/>
      </w:pPr>
      <w:r>
        <w:t xml:space="preserve">Contact Person:</w:t>
      </w:r>
      <w:r>
        <w:t xml:space="preserve"> Joni Upchurch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fees for licensees.</w:t>
      </w:r>
    </w:p>
    <w:p>
      <w:pPr>
        <w:pStyle w:val="kar_normal"/>
        <w:ind w:left="576"/>
      </w:pPr>
      <w:r>
        <w:t xml:space="preserve">(b) The necessity of this administrative regulation:</w:t>
      </w:r>
    </w:p>
    <w:p>
      <w:pPr>
        <w:pStyle w:val="kar_normal"/>
        <w:ind w:left="720"/>
      </w:pPr>
      <w:r>
        <w:t xml:space="preserve">The necessity of this administrative regulation is establishing the fee structure for licensees, applicants, renewals, and special permits.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up guidelines for compliance.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or will assist in the effective administration of the statutes by communicating the fee structure.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reflects the fees that are due every other year instead of every year, as the licensees are only required to renew on the even years.</w:t>
      </w:r>
    </w:p>
    <w:p>
      <w:pPr>
        <w:pStyle w:val="kar_normal"/>
        <w:ind w:left="576"/>
      </w:pPr>
      <w:r>
        <w:t xml:space="preserve">(b) The necessity of the amendment to this administrative regulation:</w:t>
      </w:r>
    </w:p>
    <w:p>
      <w:pPr>
        <w:pStyle w:val="kar_normal"/>
        <w:ind w:left="720"/>
      </w:pPr>
      <w:r>
        <w:t xml:space="preserve">The amendment is necessary to communicate the fees simply.</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providing the structure to those regulated by this agency.</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its clarity.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will be no impact to licensee, businesses, organizations or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be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for this amendment - it is the same annual amount, only changed to reflect the cost for two years instead of one.</w:t>
      </w:r>
    </w:p>
    <w:p>
      <w:pPr>
        <w:pStyle w:val="kar_normal"/>
        <w:ind w:left="576"/>
      </w:pPr>
      <w:r>
        <w:t xml:space="preserve">(c) As a result of compliance, what benefits will accrue to the entities identified in question (3):</w:t>
      </w:r>
    </w:p>
    <w:p>
      <w:pPr>
        <w:pStyle w:val="kar_normal"/>
        <w:ind w:left="720"/>
      </w:pPr>
      <w:r>
        <w:t xml:space="preserve">Entities will have a much more straightforward inspection.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N/A</w:t>
      </w:r>
    </w:p>
    <w:p>
      <w:pPr>
        <w:pStyle w:val="kar_normal"/>
        <w:ind w:left="576"/>
      </w:pPr>
      <w:r>
        <w:t xml:space="preserve">(b) On a continuing basis:</w:t>
      </w:r>
    </w:p>
    <w:p>
      <w:pPr>
        <w:pStyle w:val="kar_normal"/>
        <w:ind w:left="720"/>
      </w:pPr>
      <w:r>
        <w:t xml:space="preserve">N/A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source of funding is needed for the implementation and enforcement beyond what is already allocated by statute.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is required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created or increased directly or indirectly by this regulation</w:t>
      </w:r>
    </w:p>
    <w:p>
      <w:pPr>
        <w:pStyle w:val="kar_normal"/>
        <w:ind w:left="288"/>
      </w:pPr>
      <w:r>
        <w:t xml:space="preserve">(9) TIERING: Is tiering applied?</w:t>
      </w:r>
    </w:p>
    <w:p>
      <w:pPr>
        <w:pStyle w:val="kar_normal"/>
        <w:ind w:left="432"/>
      </w:pPr>
      <w:r>
        <w:t xml:space="preserve">Tiering is not applied as this administrative regulation does not impose any requirements on current or prospective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Board of Cosmetology is the only agency affected.  No other areas of state or local government are affected by this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Cosmetology.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regulated are affected.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a balanced cost to expenditures and revenues to the regulating agency that oversees the items in this regulation.</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negative or adverse major economic impact to anyone.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d11273cc634162" /><Relationship Type="http://schemas.openxmlformats.org/officeDocument/2006/relationships/settings" Target="/word/settings.xml" Id="R67eff5805c394d16" /></Relationships>
</file>