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a8ccf1b41741c6" /></Relationships>
</file>

<file path=word/document.xml><?xml version="1.0" encoding="utf-8"?>
<w:document xmlns:w="http://schemas.openxmlformats.org/wordprocessingml/2006/main">
  <w:body>
    <w:p>
      <w:pPr>
        <w:pStyle w:val="kar_citation"/>
      </w:pPr>
      <w:r>
        <w:t>301 KAR 1:017.</w:t>
      </w:r>
      <w:r>
        <w:t xml:space="preserve"> </w:t>
      </w:r>
      <w:r>
        <w:t xml:space="preserve">Repeal of 301 KAR 1:015.</w:t>
      </w:r>
    </w:p>
    <w:p>
      <w:pPr>
        <w:pStyle w:val="kar_markup_metadata"/>
      </w:pPr>
      <w:r>
        <w:t xml:space="preserve">RELATES TO: </w:t>
      </w:r>
      <w:r>
        <w:t xml:space="preserve">KRS 150.090, 150.625, 150.990, 235.010, 235.990</w:t>
      </w:r>
    </w:p>
    <w:p>
      <w:pPr>
        <w:pStyle w:val="kar_markup_metadata"/>
      </w:pPr>
      <w:r>
        <w:t xml:space="preserve">STATUTORY AUTHORITY: </w:t>
      </w:r>
      <w:r>
        <w:t xml:space="preserve">KRS 150.620,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 This administrative regulation is still needed to establish size limits of boats and motors on small lakes for safety reasons and to minimize interference with other users and is being recodified to 301 KAR 6:015 for reorganizational purposes.</w:t>
      </w:r>
    </w:p>
    <w:p>
      <w:pPr>
        <w:pStyle w:val="kar_section"/>
      </w:pPr>
      <w:r>
        <w:t xml:space="preserve">Section 1.</w:t>
      </w:r>
      <w:r>
        <w:t xml:space="preserve"> </w:t>
      </w:r>
      <w:r>
        <w:t xml:space="preserve">301 KAR 1:015, Boat and motor restrictions,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Withdrawn by agency, 8-19-2025.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fe6b5c982e4023" /><Relationship Type="http://schemas.openxmlformats.org/officeDocument/2006/relationships/settings" Target="/word/settings.xml" Id="R7ebc9eb97e054abf" /></Relationships>
</file>