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7e739a7f8d4e6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5:022.</w:t>
      </w:r>
      <w:r>
        <w:t xml:space="preserve"> </w:t>
      </w:r>
      <w:r>
        <w:t xml:space="preserve">License, tag, </w:t>
      </w:r>
      <w:r>
        <w:rPr>
          <w:u w:val="single"/>
        </w:rPr>
        <w:t xml:space="preserve">registration </w:t>
      </w:r>
      <w:r>
        <w:t xml:space="preserve">and permit fees.</w:t>
      </w:r>
    </w:p>
    <w:p>
      <w:pPr>
        <w:pStyle w:val="kar_markup_metadata"/>
      </w:pPr>
      <w:r>
        <w:t xml:space="preserve">RELATES TO: </w:t>
      </w:r>
      <w:r>
        <w:t xml:space="preserve">KRS 150.025, 150.180, 150.183, 150.240, 150.275, 150.280, 150.290, 150.450, 150.485, 150.520, 150.525, 150.600, 150.603, 150.660, 150.720</w:t>
      </w:r>
      <w:r>
        <w:rPr>
          <w:u w:val="single"/>
        </w:rPr>
        <w:t xml:space="preserve">, 235.220, 235.040, 235.050, 235.080</w:t>
      </w:r>
    </w:p>
    <w:p>
      <w:pPr>
        <w:pStyle w:val="kar_markup_metadata"/>
      </w:pPr>
      <w:r>
        <w:t xml:space="preserve">STATUTORY AUTHORITY: </w:t>
      </w:r>
      <w:r>
        <w:t xml:space="preserve">KRS 150.175, 150.195(4)(f), 150.225, 150.620</w:t>
      </w:r>
      <w:r>
        <w:rPr>
          <w:u w:val="single"/>
        </w:rPr>
        <w:t xml:space="preserve">, 235.080, 235.220(1)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 The Kentucky Department of Fish and Wildlife Resources, pursuant to statutory authority to promulgate administrative regulations to govern the fair, reasonable, equitable, and safe use of all waters of this state and otherwise carry out the provisions of KRS Chapter 235 as established in KRS 235.280 and KRS 235.290 and as an independent department of state government within the meaning of KRS Chapter 12 as established in KRS 150.021(1) and KRS 235.030, promulgated by the Commissioner with approval of the Commission in accordance with KRS 235.280 and KRS 150.025(1)(g), does hereby certify this administrative regulation is promulgated in compliance with Section 8 of 2025 RS HB6.</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w:t>
      </w:r>
      <w:r>
        <w:rPr>
          <w:u w:val="single"/>
        </w:rPr>
        <w:t xml:space="preserve">KRS 235.080 requires the department to establish boat registration fees. KRS 235.220 authorizes the department to establish an annual registration fee for a manufacturers or dealers of motorboats in the state of Kentucky. </w:t>
      </w:r>
      <w:r>
        <w:t xml:space="preserve">This administrative regulation establishes fees and terms for licenses, permits, </w:t>
      </w:r>
      <w:r>
        <w:rPr>
          <w:u w:val="single"/>
        </w:rPr>
        <w:t xml:space="preserve">registrations </w:t>
      </w:r>
      <w:r>
        <w:t xml:space="preserve">and tags.</w:t>
      </w:r>
    </w:p>
    <w:p>
      <w:pPr>
        <w:pStyle w:val="kar_section"/>
      </w:pPr>
      <w:r>
        <w:t xml:space="preserve">Section 1.</w:t>
      </w:r>
      <w:r>
        <w:t xml:space="preserve"> </w:t>
      </w:r>
      <w:r>
        <w:rPr>
          <w:u w:val="single"/>
        </w:rPr>
        <w:t xml:space="preserve">License, tags, permits, and registration fee adjustments.</w:t>
      </w:r>
    </w:p>
    <w:p>
      <w:pPr>
        <w:pStyle w:val="kar_subsection"/>
      </w:pPr>
      <w:r>
        <w:rPr>
          <w:u w:val="single"/>
        </w:rPr>
        <w:t xml:space="preserve">(1)</w:t>
      </w:r>
      <w:r>
        <w:t xml:space="preserve"> </w:t>
      </w:r>
      <w:r>
        <w:rPr>
          <w:u w:val="single"/>
        </w:rPr>
        <w:t xml:space="preserve">Excluding Section 9 of this regulation, all fees listed in this administrative regulation shall be adjusted on every year ending in an even number by summing the 12-month percentage change of the Consumer Price Index for All Urban Consumers (CPI-U), as reported by the U.S. Bureau of Labor and Statistics, from the two previous years and rounding the two (2) year sum to the nearest tenth of a percentage point.</w:t>
      </w:r>
    </w:p>
    <w:p>
      <w:pPr>
        <w:pStyle w:val="kar_subsection"/>
      </w:pPr>
      <w:r>
        <w:rPr>
          <w:u w:val="single"/>
        </w:rPr>
        <w:t xml:space="preserve">(2)</w:t>
      </w:r>
      <w:r>
        <w:t xml:space="preserve"> </w:t>
      </w:r>
      <w:r>
        <w:rPr>
          <w:u w:val="single"/>
        </w:rPr>
        <w:t xml:space="preserve">The starting base amount for all licenses, tags, permits and registration fees are listed in this administrative regulation and will be increased additively every year ending on an even number effective January 1, 2026.</w:t>
      </w:r>
    </w:p>
    <w:p>
      <w:pPr>
        <w:pStyle w:val="kar_subsection"/>
      </w:pPr>
      <w:r>
        <w:rPr>
          <w:u w:val="single"/>
        </w:rPr>
        <w:t xml:space="preserve">(3)</w:t>
      </w:r>
      <w:r>
        <w:t xml:space="preserve"> </w:t>
      </w:r>
      <w:r>
        <w:rPr>
          <w:u w:val="single"/>
        </w:rPr>
        <w:t xml:space="preserve">Current license, tag, permit and registration fees shall be found at https://fw.ky.gov/Licenses/Pages/Fees.aspx.</w:t>
      </w:r>
    </w:p>
    <w:p>
      <w:pPr>
        <w:pStyle w:val="kar_section"/>
      </w:pPr>
      <w:r>
        <w:t xml:space="preserve">Section 2.</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invasive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invasive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 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First time license buyer's sportsman's license (resident), which includes a resident hunting and fishing license, spring turkey permit, fall turkey permit, trout permit, state migratory bird and waterfowl permit, and statewide deer permit: thirty-five (35)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w:t>
      </w:r>
      <w:r>
        <w:rPr>
          <w:u w:val="single"/>
        </w:rPr>
        <w:t xml:space="preserve">ten (10) dollars</w:t>
      </w:r>
      <w:r>
        <w:t>[</w:t>
      </w:r>
      <w:r>
        <w:rPr>
          <w:strike w:val="true"/>
        </w:rPr>
        <w:t xml:space="preserve">Free</w:t>
      </w:r>
      <w:r>
        <w:t>]</w:t>
      </w:r>
      <w:r>
        <w:t xml:space="preserve">.</w:t>
      </w:r>
    </w:p>
    <w:p>
      <w:pPr>
        <w:pStyle w:val="kar_subsection"/>
      </w:pPr>
      <w:r>
        <w:t xml:space="preserve">(13)</w:t>
      </w:r>
      <w:r>
        <w:t xml:space="preserve"> </w:t>
      </w:r>
      <w:r>
        <w:rPr>
          <w:u w:val="single"/>
        </w:rPr>
        <w:t xml:space="preserve">Guide</w:t>
      </w:r>
      <w:r>
        <w:t>[</w:t>
      </w:r>
      <w:r>
        <w:rPr>
          <w:strike w:val="true"/>
        </w:rPr>
        <w:t xml:space="preserve">Commercial guide</w:t>
      </w:r>
      <w:r>
        <w:t>]</w:t>
      </w:r>
      <w:r>
        <w:t xml:space="preserve"> licenses:</w:t>
      </w:r>
    </w:p>
    <w:p>
      <w:pPr>
        <w:pStyle w:val="kar_paragraph"/>
      </w:pPr>
      <w:r>
        <w:t xml:space="preserve">(a)</w:t>
      </w:r>
      <w:r>
        <w:t xml:space="preserve"> </w:t>
      </w:r>
      <w:r>
        <w:rPr>
          <w:u w:val="single"/>
        </w:rPr>
        <w:t xml:space="preserve">Fishing guide license (resident): $100;</w:t>
      </w:r>
      <w:r>
        <w:t>[</w:t>
      </w:r>
      <w:r>
        <w:rPr>
          <w:strike w:val="true"/>
        </w:rPr>
        <w:t xml:space="preserve">Commercial guide license (resident): $150; and</w:t>
      </w:r>
      <w:r>
        <w:t>]</w:t>
      </w:r>
    </w:p>
    <w:p>
      <w:pPr>
        <w:pStyle w:val="kar_paragraph"/>
      </w:pPr>
      <w:r>
        <w:t>[</w:t>
      </w:r>
      <w:r>
        <w:rPr>
          <w:strike w:val="true"/>
        </w:rPr>
        <w:t xml:space="preserve">(b)</w:t>
      </w:r>
      <w:r>
        <w:t>]</w:t>
      </w:r>
      <w:r>
        <w:t xml:space="preserve"> </w:t>
      </w:r>
      <w:r>
        <w:t>[</w:t>
      </w:r>
      <w:r>
        <w:rPr>
          <w:strike w:val="true"/>
        </w:rPr>
        <w:t xml:space="preserve">Commercial guide license (nonresident): $400.</w:t>
      </w:r>
      <w:r>
        <w:t>]</w:t>
      </w:r>
    </w:p>
    <w:p>
      <w:pPr>
        <w:pStyle w:val="kar_paragraph"/>
      </w:pPr>
      <w:r>
        <w:rPr>
          <w:u w:val="single"/>
        </w:rPr>
        <w:t xml:space="preserve">(b)</w:t>
      </w:r>
      <w:r>
        <w:t xml:space="preserve"> </w:t>
      </w:r>
      <w:r>
        <w:rPr>
          <w:u w:val="single"/>
        </w:rPr>
        <w:t xml:space="preserve">Fishing guide license (nonresident): $400;</w:t>
      </w:r>
    </w:p>
    <w:p>
      <w:pPr>
        <w:pStyle w:val="kar_paragraph"/>
      </w:pPr>
      <w:r>
        <w:rPr>
          <w:u w:val="single"/>
        </w:rPr>
        <w:t xml:space="preserve">(c)</w:t>
      </w:r>
      <w:r>
        <w:t xml:space="preserve"> </w:t>
      </w:r>
      <w:r>
        <w:rPr>
          <w:u w:val="single"/>
        </w:rPr>
        <w:t xml:space="preserve">Hunting guide license (resident): $100; and</w:t>
      </w:r>
    </w:p>
    <w:p>
      <w:pPr>
        <w:pStyle w:val="kar_paragraph"/>
      </w:pPr>
      <w:r>
        <w:rPr>
          <w:u w:val="single"/>
        </w:rPr>
        <w:t xml:space="preserve">(d)</w:t>
      </w:r>
      <w:r>
        <w:t xml:space="preserve"> </w:t>
      </w:r>
      <w:r>
        <w:rPr>
          <w:u w:val="single"/>
        </w:rPr>
        <w:t xml:space="preserve">Hunting guide license (nonresident): $400.</w:t>
      </w:r>
    </w:p>
    <w:p>
      <w:pPr>
        <w:pStyle w:val="kar_subsection"/>
      </w:pPr>
      <w:r>
        <w:t xml:space="preserve">(14)</w:t>
      </w:r>
      <w:r>
        <w:t xml:space="preserve"> </w:t>
      </w:r>
      <w:r>
        <w:rPr>
          <w:u w:val="single"/>
        </w:rPr>
        <w:t xml:space="preserve">Outfitter licenses:</w:t>
      </w:r>
    </w:p>
    <w:p>
      <w:pPr>
        <w:pStyle w:val="kar_paragraph"/>
      </w:pPr>
      <w:r>
        <w:rPr>
          <w:u w:val="single"/>
        </w:rPr>
        <w:t xml:space="preserve">(a)</w:t>
      </w:r>
      <w:r>
        <w:t xml:space="preserve"> </w:t>
      </w:r>
      <w:r>
        <w:rPr>
          <w:u w:val="single"/>
        </w:rPr>
        <w:t xml:space="preserve">Fishing Outfitter Tier 1 (resident): $250;</w:t>
      </w:r>
    </w:p>
    <w:p>
      <w:pPr>
        <w:pStyle w:val="kar_paragraph"/>
      </w:pPr>
      <w:r>
        <w:rPr>
          <w:u w:val="single"/>
        </w:rPr>
        <w:t xml:space="preserve">(b)</w:t>
      </w:r>
      <w:r>
        <w:t xml:space="preserve"> </w:t>
      </w:r>
      <w:r>
        <w:rPr>
          <w:u w:val="single"/>
        </w:rPr>
        <w:t xml:space="preserve">Fishing Outfitter Tier 1 (nonresident): $1,000;</w:t>
      </w:r>
    </w:p>
    <w:p>
      <w:pPr>
        <w:pStyle w:val="kar_paragraph"/>
      </w:pPr>
      <w:r>
        <w:rPr>
          <w:u w:val="single"/>
        </w:rPr>
        <w:t xml:space="preserve">(c)</w:t>
      </w:r>
      <w:r>
        <w:t xml:space="preserve"> </w:t>
      </w:r>
      <w:r>
        <w:rPr>
          <w:u w:val="single"/>
        </w:rPr>
        <w:t xml:space="preserve">Fishing Outfitter Tier 2 (resident): $750;</w:t>
      </w:r>
    </w:p>
    <w:p>
      <w:pPr>
        <w:pStyle w:val="kar_paragraph"/>
      </w:pPr>
      <w:r>
        <w:rPr>
          <w:u w:val="single"/>
        </w:rPr>
        <w:t xml:space="preserve">(d)</w:t>
      </w:r>
      <w:r>
        <w:t xml:space="preserve"> </w:t>
      </w:r>
      <w:r>
        <w:rPr>
          <w:u w:val="single"/>
        </w:rPr>
        <w:t xml:space="preserve">Fishing Outfitter Tier 2 (nonresident): $1,500;</w:t>
      </w:r>
    </w:p>
    <w:p>
      <w:pPr>
        <w:pStyle w:val="kar_paragraph"/>
      </w:pPr>
      <w:r>
        <w:rPr>
          <w:u w:val="single"/>
        </w:rPr>
        <w:t xml:space="preserve">(e)</w:t>
      </w:r>
      <w:r>
        <w:t xml:space="preserve"> </w:t>
      </w:r>
      <w:r>
        <w:rPr>
          <w:u w:val="single"/>
        </w:rPr>
        <w:t xml:space="preserve">Hunting Outfitter Tier 1 (resident): $500;</w:t>
      </w:r>
    </w:p>
    <w:p>
      <w:pPr>
        <w:pStyle w:val="kar_paragraph"/>
      </w:pPr>
      <w:r>
        <w:rPr>
          <w:u w:val="single"/>
        </w:rPr>
        <w:t xml:space="preserve">(f)</w:t>
      </w:r>
      <w:r>
        <w:t xml:space="preserve"> </w:t>
      </w:r>
      <w:r>
        <w:rPr>
          <w:u w:val="single"/>
        </w:rPr>
        <w:t xml:space="preserve">Hunting Outfitter Tier 1 (nonresident): $1,000;</w:t>
      </w:r>
    </w:p>
    <w:p>
      <w:pPr>
        <w:pStyle w:val="kar_paragraph"/>
      </w:pPr>
      <w:r>
        <w:rPr>
          <w:u w:val="single"/>
        </w:rPr>
        <w:t xml:space="preserve">(g)</w:t>
      </w:r>
      <w:r>
        <w:t xml:space="preserve"> </w:t>
      </w:r>
      <w:r>
        <w:rPr>
          <w:u w:val="single"/>
        </w:rPr>
        <w:t xml:space="preserve">Hunting Outfitter Tier 2 (resident): $1,000;</w:t>
      </w:r>
    </w:p>
    <w:p>
      <w:pPr>
        <w:pStyle w:val="kar_paragraph"/>
      </w:pPr>
      <w:r>
        <w:rPr>
          <w:u w:val="single"/>
        </w:rPr>
        <w:t xml:space="preserve">(h)</w:t>
      </w:r>
      <w:r>
        <w:t xml:space="preserve"> </w:t>
      </w:r>
      <w:r>
        <w:rPr>
          <w:u w:val="single"/>
        </w:rPr>
        <w:t xml:space="preserve">Hunting Outfitter Tier 2 (nonresident): $2,000;</w:t>
      </w:r>
    </w:p>
    <w:p>
      <w:pPr>
        <w:pStyle w:val="kar_paragraph"/>
      </w:pPr>
      <w:r>
        <w:rPr>
          <w:u w:val="single"/>
        </w:rPr>
        <w:t xml:space="preserve">(i)</w:t>
      </w:r>
      <w:r>
        <w:t xml:space="preserve"> </w:t>
      </w:r>
      <w:r>
        <w:rPr>
          <w:u w:val="single"/>
        </w:rPr>
        <w:t xml:space="preserve">Hunting Outfitter Tier 3 (resident): $1,500;</w:t>
      </w:r>
    </w:p>
    <w:p>
      <w:pPr>
        <w:pStyle w:val="kar_paragraph"/>
      </w:pPr>
      <w:r>
        <w:rPr>
          <w:u w:val="single"/>
        </w:rPr>
        <w:t xml:space="preserve">(j)</w:t>
      </w:r>
      <w:r>
        <w:t xml:space="preserve"> </w:t>
      </w:r>
      <w:r>
        <w:rPr>
          <w:u w:val="single"/>
        </w:rPr>
        <w:t xml:space="preserve">Hunting Outfitter Tier 3 (nonresident): $3,000;</w:t>
      </w:r>
    </w:p>
    <w:p>
      <w:pPr>
        <w:pStyle w:val="kar_paragraph"/>
      </w:pPr>
      <w:r>
        <w:rPr>
          <w:u w:val="single"/>
        </w:rPr>
        <w:t xml:space="preserve">(k)</w:t>
      </w:r>
      <w:r>
        <w:t xml:space="preserve"> </w:t>
      </w:r>
      <w:r>
        <w:rPr>
          <w:u w:val="single"/>
        </w:rPr>
        <w:t xml:space="preserve">Hunting Outfitter Tier 4 (resident): $2,000; and</w:t>
      </w:r>
    </w:p>
    <w:p>
      <w:pPr>
        <w:pStyle w:val="kar_paragraph"/>
      </w:pPr>
      <w:r>
        <w:rPr>
          <w:u w:val="single"/>
        </w:rPr>
        <w:t xml:space="preserve">(l)</w:t>
      </w:r>
      <w:r>
        <w:t xml:space="preserve"> </w:t>
      </w:r>
      <w:r>
        <w:rPr>
          <w:u w:val="single"/>
        </w:rPr>
        <w:t xml:space="preserve">Hunting Outfitter Tier 4 (nonresident): $4,000.</w:t>
      </w:r>
    </w:p>
    <w:p>
      <w:pPr>
        <w:pStyle w:val="kar_subsection"/>
      </w:pPr>
      <w:r>
        <w:rPr>
          <w:u w:val="single"/>
        </w:rPr>
        <w:t xml:space="preserve">(15)</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ubsection"/>
      </w:pPr>
      <w:r>
        <w:rPr>
          <w:u w:val="single"/>
        </w:rPr>
        <w:t xml:space="preserve">(16)</w:t>
      </w:r>
      <w:r>
        <w:t xml:space="preserve"> </w:t>
      </w:r>
      <w:r>
        <w:rPr>
          <w:u w:val="single"/>
        </w:rPr>
        <w:t xml:space="preserve">Annual shooting range permit:</w:t>
      </w:r>
    </w:p>
    <w:p>
      <w:pPr>
        <w:pStyle w:val="kar_paragraph"/>
      </w:pPr>
      <w:r>
        <w:rPr>
          <w:u w:val="single"/>
        </w:rPr>
        <w:t xml:space="preserve">(a)</w:t>
      </w:r>
      <w:r>
        <w:t xml:space="preserve"> </w:t>
      </w:r>
      <w:r>
        <w:rPr>
          <w:u w:val="single"/>
        </w:rPr>
        <w:t xml:space="preserve">Purchaser does not hold an annual hunting or fishing license: twenty-five (25) dollars; or</w:t>
      </w:r>
    </w:p>
    <w:p>
      <w:pPr>
        <w:pStyle w:val="kar_paragraph"/>
      </w:pPr>
      <w:r>
        <w:rPr>
          <w:u w:val="single"/>
        </w:rPr>
        <w:t xml:space="preserve">(b)</w:t>
      </w:r>
      <w:r>
        <w:t xml:space="preserve"> </w:t>
      </w:r>
      <w:r>
        <w:rPr>
          <w:u w:val="single"/>
        </w:rPr>
        <w:t xml:space="preserve">Purchaser holds a valid annual hunting or fishing license: Free.</w:t>
      </w:r>
    </w:p>
    <w:p>
      <w:pPr>
        <w:pStyle w:val="kar_section"/>
      </w:pPr>
      <w:r>
        <w:rPr>
          <w:u w:val="single"/>
        </w:rPr>
        <w:t xml:space="preserve">Section 3.</w:t>
      </w:r>
      <w:r>
        <w:t>[</w:t>
      </w:r>
      <w:r>
        <w:rPr>
          <w:strike w:val="true"/>
        </w:rPr>
        <w:t xml:space="preserve">Section 2.</w:t>
      </w:r>
      <w:r>
        <w:t>]</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rPr>
          <w:u w:val="single"/>
        </w:rPr>
        <w:t xml:space="preserve">Wildlife</w:t>
      </w:r>
      <w:r>
        <w:t>[</w:t>
      </w:r>
      <w:r>
        <w:rPr>
          <w:strike w:val="true"/>
        </w:rPr>
        <w:t xml:space="preserve">Nuisance wildlife</w:t>
      </w:r>
      <w:r>
        <w:t>]</w:t>
      </w:r>
      <w:r>
        <w:t xml:space="preserv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w:t>
      </w:r>
      <w:r>
        <w:rPr>
          <w:u w:val="single"/>
        </w:rPr>
        <w:t xml:space="preserve">fifty</w:t>
      </w:r>
      <w:r>
        <w:t>[</w:t>
      </w:r>
      <w:r>
        <w:rPr>
          <w:strike w:val="true"/>
        </w:rPr>
        <w:t xml:space="preserve">Fifty</w:t>
      </w:r>
      <w:r>
        <w:t>]</w:t>
      </w:r>
      <w:r>
        <w:t xml:space="preserve">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rPr>
          <w:u w:val="single"/>
        </w:rPr>
        <w:t xml:space="preserve">Section 4.</w:t>
      </w:r>
      <w:r>
        <w:t>[</w:t>
      </w:r>
      <w:r>
        <w:rPr>
          <w:strike w:val="true"/>
        </w:rPr>
        <w:t xml:space="preserve">Section 3.</w:t>
      </w:r>
      <w:r>
        <w:t>]</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rPr>
          <w:u w:val="single"/>
        </w:rPr>
        <w:t xml:space="preserve">Section 5.</w:t>
      </w:r>
      <w:r>
        <w:t>[</w:t>
      </w:r>
      <w:r>
        <w:rPr>
          <w:strike w:val="true"/>
        </w:rPr>
        <w:t xml:space="preserve">Section 4.</w:t>
      </w:r>
      <w:r>
        <w:t>]</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w:t>
      </w:r>
      <w:r>
        <w:t>[</w:t>
      </w:r>
      <w:r>
        <w:rPr>
          <w:strike w:val="true"/>
        </w:rPr>
        <w:t xml:space="preserve"> and</w:t>
      </w:r>
      <w:r>
        <w:t>]</w:t>
      </w:r>
    </w:p>
    <w:p>
      <w:pPr>
        <w:pStyle w:val="kar_paragraph"/>
      </w:pPr>
      <w:r>
        <w:t xml:space="preserve">(f)</w:t>
      </w:r>
      <w:r>
        <w:t xml:space="preserve"> </w:t>
      </w:r>
      <w:r>
        <w:t xml:space="preserve">Seven (7) day hunting license (nonresident) (not valid for deer, elk, bear, or turkey hunting): sixty-five (65) dollars</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Three (3) day fur buyers license (nonresident): fifty (50) dollars.</w:t>
      </w:r>
    </w:p>
    <w:p>
      <w:pPr>
        <w:pStyle w:val="kar_paragraph"/>
      </w:pPr>
      <w:r>
        <w:rPr>
          <w:u w:val="single"/>
        </w:rPr>
        <w:t xml:space="preserve">(h)</w:t>
      </w:r>
      <w:r>
        <w:t xml:space="preserve"> </w:t>
      </w:r>
      <w:r>
        <w:rPr>
          <w:u w:val="single"/>
        </w:rPr>
        <w:t xml:space="preserve">One (1) day shooting range permit: five (5)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w:t>
      </w:r>
      <w:r>
        <w:rPr>
          <w:strike w:val="true"/>
        </w:rPr>
        <w:t xml:space="preserve">Commercial waterfowl shooting area permit: $150.</w:t>
      </w:r>
      <w:r>
        <w:t>]</w:t>
      </w:r>
    </w:p>
    <w:p>
      <w:pPr>
        <w:pStyle w:val="kar_subsection"/>
      </w:pPr>
      <w:r>
        <w:t>[</w:t>
      </w:r>
      <w:r>
        <w:rPr>
          <w:strike w:val="true"/>
        </w:rPr>
        <w:t xml:space="preserve">(6)</w:t>
      </w:r>
      <w:r>
        <w:t>]</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rPr>
          <w:u w:val="single"/>
        </w:rPr>
        <w:t xml:space="preserve">(6)</w:t>
      </w:r>
      <w:r>
        <w:t>[</w:t>
      </w:r>
      <w:r>
        <w:rPr>
          <w:strike w:val="true"/>
        </w:rPr>
        <w:t xml:space="preserve">(7)</w:t>
      </w:r>
      <w:r>
        <w:t>]</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rPr>
          <w:u w:val="single"/>
        </w:rPr>
        <w:t xml:space="preserve">(7)</w:t>
      </w:r>
      <w:r>
        <w:t>[</w:t>
      </w:r>
      <w:r>
        <w:rPr>
          <w:strike w:val="true"/>
        </w:rPr>
        <w:t xml:space="preserve">(8)</w:t>
      </w:r>
      <w:r>
        <w:t>]</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rPr>
          <w:u w:val="single"/>
        </w:rPr>
        <w:t xml:space="preserve">(8)</w:t>
      </w:r>
      <w:r>
        <w:t>[</w:t>
      </w:r>
      <w:r>
        <w:rPr>
          <w:strike w:val="true"/>
        </w:rPr>
        <w:t xml:space="preserve">(9)</w:t>
      </w:r>
      <w:r>
        <w:t>]</w:t>
      </w:r>
      <w:r>
        <w:t xml:space="preserve"> </w:t>
      </w:r>
      <w:r>
        <w:t xml:space="preserve">Peabody individual event permit: twenty-five (25) dollars.</w:t>
      </w:r>
    </w:p>
    <w:p>
      <w:pPr>
        <w:pStyle w:val="kar_subsection"/>
      </w:pPr>
      <w:r>
        <w:rPr>
          <w:u w:val="single"/>
        </w:rPr>
        <w:t xml:space="preserve">(9)</w:t>
      </w:r>
      <w:r>
        <w:t>[</w:t>
      </w:r>
      <w:r>
        <w:rPr>
          <w:strike w:val="true"/>
        </w:rPr>
        <w:t xml:space="preserve">(10)</w:t>
      </w:r>
      <w:r>
        <w:t>]</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rPr>
          <w:u w:val="single"/>
        </w:rPr>
        <w:t xml:space="preserve">(10)</w:t>
      </w:r>
      <w:r>
        <w:t>[</w:t>
      </w:r>
      <w:r>
        <w:rPr>
          <w:strike w:val="true"/>
        </w:rPr>
        <w:t xml:space="preserve">(11)</w:t>
      </w:r>
      <w:r>
        <w:t>]</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rPr>
          <w:u w:val="single"/>
        </w:rPr>
        <w:t xml:space="preserve">(11)</w:t>
      </w:r>
      <w:r>
        <w:t>[</w:t>
      </w:r>
      <w:r>
        <w:rPr>
          <w:strike w:val="true"/>
        </w:rPr>
        <w:t xml:space="preserve">(12)</w:t>
      </w:r>
      <w:r>
        <w:t>]</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rPr>
          <w:u w:val="single"/>
        </w:rPr>
        <w:t xml:space="preserve">(12)</w:t>
      </w:r>
      <w:r>
        <w:t>[</w:t>
      </w:r>
      <w:r>
        <w:rPr>
          <w:strike w:val="true"/>
        </w:rPr>
        <w:t xml:space="preserve">(13)</w:t>
      </w:r>
      <w:r>
        <w:t>]</w:t>
      </w:r>
      <w:r>
        <w:t xml:space="preserve"> </w:t>
      </w:r>
      <w:r>
        <w:t xml:space="preserve">Commercial foxhound training enclosure permit: $150.</w:t>
      </w:r>
    </w:p>
    <w:p>
      <w:pPr>
        <w:pStyle w:val="kar_subsection"/>
      </w:pPr>
      <w:r>
        <w:rPr>
          <w:u w:val="single"/>
        </w:rPr>
        <w:t xml:space="preserve">(13)</w:t>
      </w:r>
      <w:r>
        <w:t>[</w:t>
      </w:r>
      <w:r>
        <w:rPr>
          <w:strike w:val="true"/>
        </w:rPr>
        <w:t xml:space="preserve">(14)</w:t>
      </w:r>
      <w:r>
        <w:t>]</w:t>
      </w:r>
      <w:r>
        <w:t xml:space="preserve"> </w:t>
      </w:r>
      <w:r>
        <w:t xml:space="preserve">Noncommercial foxhound training enclosure permit: twenty-five (25) dollars.</w:t>
      </w:r>
    </w:p>
    <w:p>
      <w:pPr>
        <w:pStyle w:val="kar_subsection"/>
      </w:pPr>
      <w:r>
        <w:rPr>
          <w:u w:val="single"/>
        </w:rPr>
        <w:t xml:space="preserve">(14)</w:t>
      </w:r>
      <w:r>
        <w:t>[</w:t>
      </w:r>
      <w:r>
        <w:rPr>
          <w:strike w:val="true"/>
        </w:rPr>
        <w:t xml:space="preserve">(15)</w:t>
      </w:r>
      <w:r>
        <w:t>]</w:t>
      </w:r>
      <w:r>
        <w:t xml:space="preserve"> </w:t>
      </w:r>
      <w:r>
        <w:t xml:space="preserve">Fish transportation permit: twenty-five (25) dollars.</w:t>
      </w:r>
    </w:p>
    <w:p>
      <w:pPr>
        <w:pStyle w:val="kar_section"/>
      </w:pPr>
      <w:r>
        <w:rPr>
          <w:u w:val="single"/>
        </w:rPr>
        <w:t xml:space="preserve">Section 6.</w:t>
      </w:r>
      <w:r>
        <w:t>[</w:t>
      </w:r>
      <w:r>
        <w:rPr>
          <w:strike w:val="true"/>
        </w:rPr>
        <w:t xml:space="preserve">Section 5.</w:t>
      </w:r>
      <w:r>
        <w:t>]</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w:t>
      </w:r>
      <w:r>
        <w:rPr>
          <w:strike w:val="true"/>
        </w:rPr>
        <w:t xml:space="preserve">(3)</w:t>
      </w:r>
      <w:r>
        <w:t>]</w:t>
      </w:r>
      <w:r>
        <w:t xml:space="preserve"> </w:t>
      </w:r>
      <w:r>
        <w:t>[</w:t>
      </w:r>
      <w:r>
        <w:rPr>
          <w:strike w:val="true"/>
        </w:rPr>
        <w:t xml:space="preserve">Horse stall rental (per space, per day): two (2) dollars.</w:t>
      </w:r>
      <w:r>
        <w:t>]</w:t>
      </w:r>
    </w:p>
    <w:p>
      <w:pPr>
        <w:pStyle w:val="kar_subsection"/>
      </w:pPr>
      <w:r>
        <w:t>[</w:t>
      </w:r>
      <w:r>
        <w:rPr>
          <w:strike w:val="true"/>
        </w:rPr>
        <w:t xml:space="preserve">(4)</w:t>
      </w:r>
      <w:r>
        <w:t>]</w:t>
      </w:r>
      <w:r>
        <w:t xml:space="preserve"> </w:t>
      </w:r>
      <w:r>
        <w:t>[</w:t>
      </w:r>
      <w:r>
        <w:rPr>
          <w:strike w:val="true"/>
        </w:rPr>
        <w:t xml:space="preserve">Dog kennel rental (per dog, per day): fifty (50) cents.</w:t>
      </w:r>
      <w:r>
        <w:t>]</w:t>
      </w:r>
    </w:p>
    <w:p>
      <w:pPr>
        <w:pStyle w:val="kar_subsection"/>
      </w:pPr>
      <w:r>
        <w:rPr>
          <w:u w:val="single"/>
        </w:rPr>
        <w:t xml:space="preserve">(3)</w:t>
      </w:r>
      <w:r>
        <w:t>[</w:t>
      </w:r>
      <w:r>
        <w:rPr>
          <w:strike w:val="true"/>
        </w:rPr>
        <w:t xml:space="preserve">(5)</w:t>
      </w:r>
      <w:r>
        <w:t>]</w:t>
      </w:r>
      <w:r>
        <w:t xml:space="preserve"> </w:t>
      </w:r>
      <w:r>
        <w:t xml:space="preserve">Captive cervid permit (per facility, per year): $150.</w:t>
      </w:r>
    </w:p>
    <w:p>
      <w:pPr>
        <w:pStyle w:val="kar_subsection"/>
      </w:pPr>
      <w:r>
        <w:rPr>
          <w:u w:val="single"/>
        </w:rPr>
        <w:t xml:space="preserve">(4)</w:t>
      </w:r>
      <w:r>
        <w:t>[</w:t>
      </w:r>
      <w:r>
        <w:rPr>
          <w:strike w:val="true"/>
        </w:rPr>
        <w:t xml:space="preserve">(6)</w:t>
      </w:r>
      <w:r>
        <w:t>]</w:t>
      </w:r>
      <w:r>
        <w:t xml:space="preserve"> </w:t>
      </w:r>
      <w:r>
        <w:t xml:space="preserve">Noncommercial captive cervid permit (per facility, per three (3) years): seventy-five (75) dollars.</w:t>
      </w:r>
    </w:p>
    <w:p>
      <w:pPr>
        <w:pStyle w:val="kar_section"/>
      </w:pPr>
      <w:r>
        <w:rPr>
          <w:u w:val="single"/>
        </w:rPr>
        <w:t xml:space="preserve">Section 7.</w:t>
      </w:r>
      <w:r>
        <w:t>[</w:t>
      </w:r>
      <w:r>
        <w:rPr>
          <w:strike w:val="true"/>
        </w:rPr>
        <w:t xml:space="preserve">Section 6.</w:t>
      </w:r>
      <w:r>
        <w:t>]</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rPr>
          <w:u w:val="single"/>
        </w:rPr>
        <w:t xml:space="preserve">Section 8.</w:t>
      </w:r>
      <w:r>
        <w:t>[</w:t>
      </w:r>
      <w:r>
        <w:rPr>
          <w:strike w:val="true"/>
        </w:rPr>
        <w:t xml:space="preserve">Section 7.</w:t>
      </w:r>
      <w:r>
        <w:t>]</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rPr>
          <w:u w:val="single"/>
        </w:rPr>
        <w:t xml:space="preserve">Section 9.</w:t>
      </w:r>
      <w:r>
        <w:t>[</w:t>
      </w:r>
      <w:r>
        <w:rPr>
          <w:strike w:val="true"/>
        </w:rPr>
        <w:t xml:space="preserve">Section 8.</w:t>
      </w:r>
      <w:r>
        <w:t>]</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section"/>
      </w:pPr>
      <w:r>
        <w:rPr>
          <w:u w:val="single"/>
        </w:rPr>
        <w:t xml:space="preserve">Section 10.</w:t>
      </w:r>
      <w:r>
        <w:t xml:space="preserve"> </w:t>
      </w:r>
      <w:r>
        <w:rPr>
          <w:u w:val="single"/>
        </w:rPr>
        <w:t xml:space="preserve">Motorboat, Boat Manufacturer, and Boat Dealer Registration Fees.</w:t>
      </w:r>
    </w:p>
    <w:p>
      <w:pPr>
        <w:pStyle w:val="kar_subsection"/>
      </w:pPr>
      <w:r>
        <w:rPr>
          <w:u w:val="single"/>
        </w:rPr>
        <w:t xml:space="preserve">(1)</w:t>
      </w:r>
      <w:r>
        <w:t xml:space="preserve"> </w:t>
      </w:r>
      <w:r>
        <w:rPr>
          <w:u w:val="single"/>
        </w:rPr>
        <w:t xml:space="preserve">The annual registration fee for motorboats shall be:</w:t>
      </w:r>
    </w:p>
    <w:p>
      <w:pPr>
        <w:pStyle w:val="kar_paragraph"/>
      </w:pPr>
      <w:r>
        <w:rPr>
          <w:u w:val="single"/>
        </w:rPr>
        <w:t xml:space="preserve">(a)</w:t>
      </w:r>
      <w:r>
        <w:t xml:space="preserve"> </w:t>
      </w:r>
      <w:r>
        <w:rPr>
          <w:u w:val="single"/>
        </w:rPr>
        <w:t xml:space="preserve">Class A: twenty-one (21) dollars;</w:t>
      </w:r>
    </w:p>
    <w:p>
      <w:pPr>
        <w:pStyle w:val="kar_paragraph"/>
      </w:pPr>
      <w:r>
        <w:rPr>
          <w:u w:val="single"/>
        </w:rPr>
        <w:t xml:space="preserve">(b)</w:t>
      </w:r>
      <w:r>
        <w:t xml:space="preserve"> </w:t>
      </w:r>
      <w:r>
        <w:rPr>
          <w:u w:val="single"/>
        </w:rPr>
        <w:t xml:space="preserve">Class 1: forty (40) dollars;</w:t>
      </w:r>
    </w:p>
    <w:p>
      <w:pPr>
        <w:pStyle w:val="kar_paragraph"/>
      </w:pPr>
      <w:r>
        <w:rPr>
          <w:u w:val="single"/>
        </w:rPr>
        <w:t xml:space="preserve">(c)</w:t>
      </w:r>
      <w:r>
        <w:t xml:space="preserve"> </w:t>
      </w:r>
      <w:r>
        <w:rPr>
          <w:u w:val="single"/>
        </w:rPr>
        <w:t xml:space="preserve">Class 2: fifty (50) dollars; and</w:t>
      </w:r>
    </w:p>
    <w:p>
      <w:pPr>
        <w:pStyle w:val="kar_paragraph"/>
      </w:pPr>
      <w:r>
        <w:rPr>
          <w:u w:val="single"/>
        </w:rPr>
        <w:t xml:space="preserve">(d)</w:t>
      </w:r>
      <w:r>
        <w:t xml:space="preserve"> </w:t>
      </w:r>
      <w:r>
        <w:rPr>
          <w:u w:val="single"/>
        </w:rPr>
        <w:t xml:space="preserve">Class 3: sixty-five (65) dollars.</w:t>
      </w:r>
    </w:p>
    <w:p>
      <w:pPr>
        <w:pStyle w:val="kar_subsection"/>
      </w:pPr>
      <w:r>
        <w:rPr>
          <w:u w:val="single"/>
        </w:rPr>
        <w:t xml:space="preserve">(2)</w:t>
      </w:r>
      <w:r>
        <w:t xml:space="preserve"> </w:t>
      </w:r>
      <w:r>
        <w:rPr>
          <w:u w:val="single"/>
        </w:rPr>
        <w:t xml:space="preserve">Boat Manufacturer or Boat Dealer Registration: $100.</w:t>
      </w:r>
    </w:p>
    <w:p>
      <w:pPr>
        <w:pStyle w:val="kar_subsection"/>
      </w:pPr>
      <w:r>
        <w:rPr>
          <w:u w:val="single"/>
        </w:rPr>
        <w:t xml:space="preserve">(3)</w:t>
      </w:r>
      <w:r>
        <w:t xml:space="preserve"> </w:t>
      </w:r>
      <w:r>
        <w:rPr>
          <w:u w:val="single"/>
        </w:rPr>
        <w:t xml:space="preserve">Boat Manufacturer or Boat Dealer Additional Plate: two (2) dollars.</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July 3, 2025</w:t>
      </w:r>
    </w:p>
    <w:p>
      <w:pPr>
        <w:pStyle w:val="kar_filed"/>
      </w:pPr>
      <w:r>
        <w:t xml:space="preserve">FILED WITH LRC: July 9, 2025 at 3:30 p.m.</w:t>
      </w:r>
    </w:p>
    <w:p>
      <w:pPr>
        <w:pStyle w:val="kar_normal"/>
      </w:pPr>
      <w:r>
        <w:t xml:space="preserve"/>
      </w:r>
    </w:p>
    <w:p>
      <w:pPr>
        <w:pStyle w:val="kar_comment_period"/>
      </w:pPr>
      <w:r>
        <w:t xml:space="preserve">PUBLIC HEARING AND PUBLIC COMMENT PERIOD: A public hearing on this administrative regulation shall be held on September 29, 2025, at 12:30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and terms for licenses, permits, and tags sold by the Department of Fish and Wildlife Resources.</w:t>
      </w:r>
    </w:p>
    <w:p>
      <w:pPr>
        <w:pStyle w:val="kar_normal"/>
        <w:ind w:left="576"/>
      </w:pPr>
      <w:r>
        <w:t xml:space="preserve">(b) The necessity of this administrative regulation:</w:t>
      </w:r>
    </w:p>
    <w:p>
      <w:pPr>
        <w:pStyle w:val="kar_normal"/>
        <w:ind w:left="720"/>
      </w:pPr>
      <w:r>
        <w:t xml:space="preserve">This administrative regulation is necessary for the department to establish reasonable license fees, permit terms, and the expiration dates of licenses and permits.</w:t>
      </w:r>
    </w:p>
    <w:p>
      <w:pPr>
        <w:pStyle w:val="kar_normal"/>
        <w:ind w:left="576"/>
      </w:pPr>
      <w:r>
        <w:t xml:space="preserve">(c) How this administrative regulation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 KRS 235.040 requires that motorboats be registered and numbered. KRS 235.050 and KRS 235.070 require motorboats to be titled and annually registered in Kentucky. KRS 235.080 requires the department to establish boat registration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registrations, and tags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move fees that were previously listed in other regulations to a central fee regulation for all Department licenses, registrations, and permits. The amendment modifies pre-exiting boat registration fee categories reducing the categories from 6 to 4. The amendment also adds newly created fees for hunting and fishing guides and outfitters, a new reduced-price fee for first time resident sportsman’s licenses, a three-day non-resident fur buyer license, updates the bobcat permit fee, and establishes shooting range permit fees. The amendment removes defunct rental fees that are no longer necessary. Additionally, the amendment adjusts the fees associated with all licenses, registrations, and permits based upon the Consumer Price Index for All Urban Consumers (CPI-U) for the two prior years. The adjustments will be established as the baseline fees for future biennial price adjustments based upon CPI-U.</w:t>
      </w:r>
    </w:p>
    <w:p>
      <w:pPr>
        <w:pStyle w:val="kar_normal"/>
        <w:ind w:left="576"/>
      </w:pPr>
      <w:r>
        <w:t xml:space="preserve">(b) The necessity of the amendment to this administrative regulation:</w:t>
      </w:r>
    </w:p>
    <w:p>
      <w:pPr>
        <w:pStyle w:val="kar_normal"/>
        <w:ind w:left="720"/>
      </w:pPr>
      <w:r>
        <w:t xml:space="preserve">These amendments are necessary to consolidate departmental fees in one central location and to set up a formula for a self-sustaining fee structure that adjusts for inflation to allow the department to fund its stated mission.</w:t>
      </w:r>
    </w:p>
    <w:p>
      <w:pPr>
        <w:pStyle w:val="kar_normal"/>
        <w:ind w:left="576"/>
      </w:pPr>
      <w:r>
        <w:t xml:space="preserve">(c) How the amendment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 KRS 235.040 requires that motorboats be registered and numbered. KRS 235.050 and KRS 235.070 require motorboats to be titled and annually registered in Kentucky. 235.070 235.080 requires the department to establish boat registration fees.</w:t>
      </w:r>
    </w:p>
    <w:p>
      <w:pPr>
        <w:pStyle w:val="kar_normal"/>
        <w:ind w:left="576"/>
      </w:pPr>
      <w:r>
        <w:t xml:space="preserve">(d) How the amendment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registrations, and tags.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Fish and Wildlife Resources. All individuals who purchase licenses, permits, registrations, and tags. Private entities and County Clerks who have partnered with the Department as license agents to sell licenses, permits, and tags. All County Clerks for boat registration fees.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necessary to comply with this regulation as the requirements for compliance are established in other regulations. The regulated individuals will simply pay the applicable fee for whatever license, tag, registration, or permit they wish to purchase. The license agents and County Clerks will not have any additional requirements to comply with the amended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For individuals, the cost would be reflected in the adjusted fee assessment (CPI-U) for whatever licenses, permits, or registrations they choose to purchase. There will be no added costs for license agents and County Clerks to comply with the amended regulation.</w:t>
      </w:r>
    </w:p>
    <w:p>
      <w:pPr>
        <w:pStyle w:val="kar_normal"/>
        <w:ind w:left="576"/>
      </w:pPr>
      <w:r>
        <w:t xml:space="preserve">(c) As a result of compliance, what benefits will accrue to the entities identified in question (3):</w:t>
      </w:r>
    </w:p>
    <w:p>
      <w:pPr>
        <w:pStyle w:val="kar_normal"/>
        <w:ind w:left="720"/>
      </w:pPr>
      <w:r>
        <w:t xml:space="preserve">The Department of Fish and Wildlife is funded through license sales and federal match funds based upon those license sales. The individuals will benefit from the management provided by the Department to conserve and protect the wildlife resources of the Commonwealth for present and future generations. License agents will benefit through their agent commissions.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added costs to implement this amendment initially.</w:t>
      </w:r>
    </w:p>
    <w:p>
      <w:pPr>
        <w:pStyle w:val="kar_normal"/>
        <w:ind w:left="576"/>
      </w:pPr>
      <w:r>
        <w:t xml:space="preserve">(b) On a continuing basis:</w:t>
      </w:r>
    </w:p>
    <w:p>
      <w:pPr>
        <w:pStyle w:val="kar_normal"/>
        <w:ind w:left="720"/>
      </w:pPr>
      <w:r>
        <w:t xml:space="preserve">There will be no added costs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 to implement this amendment. The amendment itself is an adjustment to fees which is necessary to partially offset inflation.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directly increases fees for existing licenses and permits and establishes new fees for newly created licenses and permits.</w:t>
      </w:r>
    </w:p>
    <w:p>
      <w:pPr>
        <w:pStyle w:val="kar_normal"/>
        <w:ind w:left="288"/>
      </w:pPr>
      <w:r>
        <w:t xml:space="preserve">(9) TIERING: Is tiering applied?</w:t>
      </w:r>
    </w:p>
    <w:p>
      <w:pPr>
        <w:pStyle w:val="kar_normal"/>
        <w:ind w:left="432"/>
      </w:pPr>
      <w:r>
        <w:t xml:space="preserve">This amendment does not alter pre-existing fee tiering except for amendments arising from changes to the regulatory scheme for fish and wildlife outfitting or guiding. Fees for the newly created/modified licenses for outfitters and guides are tiered and vary based upon residency status of the individual applying, whether the individual wishes to obtain a guide license or outfitter license, and if obtaining an outfitter license, tiering applies based upon the number of licensed guides which will be operating under the outfitter license and whether the outfitter will be providing guiding services for hunting or fishing.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150.175, 150.195(4)(f), 150.225, 150.620, 235.040, 235.050, 235.070, and 235.080.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2024 HB 586 RS established resident and non-resident outfitter licenses and changed "commercial guides license" to "guide’s license" and made changes to guide’s license to conform with outfitter licenses. Additionally, 2024 HB 586 RS established shooting range permits. The associated license and permit fees are established herein in accordance with 2024 HB 586 RS.</w:t>
      </w:r>
    </w:p>
    <w:p>
      <w:pPr>
        <w:pStyle w:val="kar_normal"/>
        <w:ind w:left="288"/>
      </w:pPr>
      <w:r>
        <w:t xml:space="preserve">(3)(a) Identify the promulgating agency and any other affected state units, parts, or divisions:</w:t>
      </w:r>
    </w:p>
    <w:p>
      <w:pPr>
        <w:pStyle w:val="kar_normal"/>
        <w:ind w:left="432"/>
      </w:pPr>
      <w:r>
        <w:t xml:space="preserve">The Kentucky Department of Fish and Wildlife Resources.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added expenditures for the first year.</w:t>
      </w:r>
    </w:p>
    <w:p>
      <w:pPr>
        <w:pStyle w:val="kar_normal"/>
        <w:ind w:left="864"/>
      </w:pPr>
      <w:r>
        <w:t xml:space="preserve">For subsequent years:</w:t>
      </w:r>
      <w:r>
        <w:t xml:space="preserve"> There will be no added expenditures for subsequent years.</w:t>
      </w:r>
    </w:p>
    <w:p>
      <w:pPr>
        <w:pStyle w:val="kar_normal"/>
        <w:ind w:left="576"/>
      </w:pPr>
      <w:r>
        <w:t xml:space="preserve">2. Revenues:</w:t>
      </w:r>
    </w:p>
    <w:p>
      <w:pPr>
        <w:pStyle w:val="kar_normal"/>
        <w:ind w:left="864"/>
      </w:pPr>
      <w:r>
        <w:t xml:space="preserve">For the first year:</w:t>
      </w:r>
      <w:r>
        <w:t xml:space="preserve"> $2,500,000.00.</w:t>
      </w:r>
    </w:p>
    <w:p>
      <w:pPr>
        <w:pStyle w:val="kar_normal"/>
        <w:ind w:left="864"/>
      </w:pPr>
      <w:r>
        <w:t xml:space="preserve">For subsequent years:</w:t>
      </w:r>
      <w:r>
        <w:t xml:space="preserve"> $2,500,00.00 for the 2nd year with later years subject to future biennial CPI-U assessments.</w:t>
      </w:r>
    </w:p>
    <w:p>
      <w:pPr>
        <w:pStyle w:val="kar_normal"/>
        <w:ind w:left="576"/>
      </w:pPr>
      <w:r>
        <w:t xml:space="preserve">3. Cost Savings:</w:t>
      </w:r>
    </w:p>
    <w:p>
      <w:pPr>
        <w:pStyle w:val="kar_normal"/>
        <w:ind w:left="864"/>
      </w:pPr>
      <w:r>
        <w:t xml:space="preserve">For the first year:</w:t>
      </w:r>
      <w:r>
        <w:t xml:space="preserve"> There will be no cost savings for the first year.</w:t>
      </w:r>
    </w:p>
    <w:p>
      <w:pPr>
        <w:pStyle w:val="kar_normal"/>
        <w:ind w:left="864"/>
      </w:pPr>
      <w:r>
        <w:t xml:space="preserve">For subsequent years:</w:t>
      </w:r>
      <w:r>
        <w:t xml:space="preserve"> There will be no cost savings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County Clerks that sell Department issued licenses or permits as license agents.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will be no additional expenditures the first year.</w:t>
      </w:r>
    </w:p>
    <w:p>
      <w:pPr>
        <w:pStyle w:val="kar_normal"/>
        <w:ind w:left="864"/>
      </w:pPr>
      <w:r>
        <w:t xml:space="preserve">For subsequent years:</w:t>
      </w:r>
      <w:r>
        <w:t xml:space="preserve"> There will be no additional expenditures in subsequent years.</w:t>
      </w:r>
    </w:p>
    <w:p>
      <w:pPr>
        <w:pStyle w:val="kar_normal"/>
        <w:ind w:left="576"/>
      </w:pPr>
      <w:r>
        <w:t xml:space="preserve">2. Revenues:</w:t>
      </w:r>
    </w:p>
    <w:p>
      <w:pPr>
        <w:pStyle w:val="kar_normal"/>
        <w:ind w:left="864"/>
      </w:pPr>
      <w:r>
        <w:t xml:space="preserve">For the first year:</w:t>
      </w:r>
      <w:r>
        <w:t xml:space="preserve"> The additional revenues generated will occur due to the three (3) percent agent commission (as established in 301 KAR 5:020, Section 2(1)(a)) each individual County Clerk license agent will receive. This amount will vary based upon the increase of total value of licenses and permits sold by each individual county clerk subject to the CPI-U price adjustment and the addition of the new permit types. It is estimated the total additional revenue for all county clerks who are license agents would be approximately $475.00 the first year.</w:t>
      </w:r>
    </w:p>
    <w:p>
      <w:pPr>
        <w:pStyle w:val="kar_normal"/>
        <w:ind w:left="864"/>
      </w:pPr>
      <w:r>
        <w:t xml:space="preserve">For subsequent years:</w:t>
      </w:r>
      <w:r>
        <w:t xml:space="preserve"> The additional revenues generated will occur due to the three (3) percent agent commission (as established in 301 KAR 5:020, Section 2(1)(a)) each individual County Clerk license agent will receive. This amount will vary based upon the increase of total value of licenses and permits sold by each individual county clerk subject to the CPI-U price adjustment and the addition of the new permit types. It is estimated the total additional revenue for all county clerks who are license agents would be approximately $475.00 for the 2nd year with later years subject to future biennial CPI-U assessments.</w:t>
      </w:r>
    </w:p>
    <w:p>
      <w:pPr>
        <w:pStyle w:val="kar_normal"/>
        <w:ind w:left="576"/>
      </w:pPr>
      <w:r>
        <w:t xml:space="preserve">3. Cost Savings:</w:t>
      </w:r>
    </w:p>
    <w:p>
      <w:pPr>
        <w:pStyle w:val="kar_normal"/>
        <w:ind w:left="864"/>
      </w:pPr>
      <w:r>
        <w:t xml:space="preserve">For the first year:</w:t>
      </w:r>
      <w:r>
        <w:t xml:space="preserve"> There will be no cost savings the first year.</w:t>
      </w:r>
    </w:p>
    <w:p>
      <w:pPr>
        <w:pStyle w:val="kar_normal"/>
        <w:ind w:left="864"/>
      </w:pPr>
      <w:r>
        <w:t xml:space="preserve">For subsequent years:</w:t>
      </w:r>
      <w:r>
        <w:t xml:space="preserve"> There will be no cost savings subsequent years.</w:t>
      </w:r>
    </w:p>
    <w:p>
      <w:pPr>
        <w:pStyle w:val="kar_normal"/>
        <w:ind w:left="288"/>
      </w:pPr>
      <w:r>
        <w:t xml:space="preserve">(5)(a) Identify any affected regulated entities not listed in (3)(a) or (4)(a):</w:t>
      </w:r>
    </w:p>
    <w:p>
      <w:pPr>
        <w:pStyle w:val="kar_normal"/>
        <w:ind w:left="432"/>
      </w:pPr>
      <w:r>
        <w:t xml:space="preserve">Private businesses that have partnered with the Department to become license agents.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additional expenditures the first year.</w:t>
      </w:r>
    </w:p>
    <w:p>
      <w:pPr>
        <w:pStyle w:val="kar_normal"/>
        <w:ind w:left="864"/>
      </w:pPr>
      <w:r>
        <w:t xml:space="preserve">For subsequent years:</w:t>
      </w:r>
      <w:r>
        <w:t xml:space="preserve"> There will be no additional expenditures in subsequent years.</w:t>
      </w:r>
    </w:p>
    <w:p>
      <w:pPr>
        <w:pStyle w:val="kar_normal"/>
        <w:ind w:left="576"/>
      </w:pPr>
      <w:r>
        <w:t xml:space="preserve">2. Revenues:</w:t>
      </w:r>
    </w:p>
    <w:p>
      <w:pPr>
        <w:pStyle w:val="kar_normal"/>
        <w:ind w:left="864"/>
      </w:pPr>
      <w:r>
        <w:t xml:space="preserve">For the first year:</w:t>
      </w:r>
      <w:r>
        <w:t xml:space="preserve"> The additional revenues generated will occur due to the three (3) percent agent commission (as established in 301 KAR 5:020, Section 2(1)(a)) each individual private business license agent will receive. This amount will vary based upon the increase of total value of licenses and permits sold by each individual license agent subject to the CPI-U price adjustment and the addition of the new permit types. It is estimated the total additional revenue for all private business license agents would be approximately $17,000.00 the first year.</w:t>
      </w:r>
    </w:p>
    <w:p>
      <w:pPr>
        <w:pStyle w:val="kar_normal"/>
        <w:ind w:left="864"/>
      </w:pPr>
      <w:r>
        <w:t xml:space="preserve">For subsequent years:</w:t>
      </w:r>
      <w:r>
        <w:t xml:space="preserve"> The additional revenues generated will occur due to the three (3) percent agent commission (as established in 301 KAR 5:020, Section 2(1)(a)) each individual private business license agent will receive. This amount will vary based upon the increase of total value of licenses and permits sold by each individual county clerk subject to the CPI-U price adjustment and the addition of the new permit types. It is estimated the total additional revenue for all private business license agents would be approximately $17,000.00 for the 2nd year with later years subject to future biennial CPI-U assessments.</w:t>
      </w:r>
    </w:p>
    <w:p>
      <w:pPr>
        <w:pStyle w:val="kar_normal"/>
        <w:ind w:left="576"/>
      </w:pPr>
      <w:r>
        <w:t xml:space="preserve">3. Cost Savings:</w:t>
      </w:r>
    </w:p>
    <w:p>
      <w:pPr>
        <w:pStyle w:val="kar_normal"/>
        <w:ind w:left="864"/>
      </w:pPr>
      <w:r>
        <w:t xml:space="preserve">For the first year:</w:t>
      </w:r>
      <w:r>
        <w:t xml:space="preserve"> There will be no cost savings the first year.</w:t>
      </w:r>
    </w:p>
    <w:p>
      <w:pPr>
        <w:pStyle w:val="kar_normal"/>
        <w:ind w:left="864"/>
      </w:pPr>
      <w:r>
        <w:t xml:space="preserve">For subsequent years:</w:t>
      </w:r>
      <w:r>
        <w:t xml:space="preserve"> There will be no cost savings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Please see the responses to (3)(a), (4)(a) and (5)(a) above.</w:t>
      </w:r>
    </w:p>
    <w:p>
      <w:pPr>
        <w:pStyle w:val="kar_normal"/>
        <w:ind w:left="288"/>
      </w:pPr>
      <w:r>
        <w:t xml:space="preserve">(b) Methodology and resources used to reach this conclusion:</w:t>
      </w:r>
    </w:p>
    <w:p>
      <w:pPr>
        <w:pStyle w:val="kar_normal"/>
        <w:ind w:left="432"/>
      </w:pPr>
      <w:r>
        <w:t xml:space="preserve">The CPI adjustment to be applied when the amendment goes into effect will be set based upon the 2024 CPI-U (3%) and the 2025 CPI-U when it is finalized. An estimated 2025 CPI-U of 2.6% was utilized for the calculations, with the total estimated CPI-U adjustment set at 5.6%. For license agents (County Clerks and private businesses): To calculate the total impact for license agents, we utilized agency records to determine the total agent commissions paid to each group of license agents (County Clerks and private businesses) for 2024 sales of department licenses and permits. Utilizing those values, we applied the CPI percentage adjustment to determine the estimated total agent commissions if the same sales occurred after the amendment. The estimated impacts are the difference in the future estimated commissions and the prior year commissions. License Agent Impact = [Prior Year’s Commissions x (100% + Estimated CPI-U adjustment)] – Prior Year Commissions. For the Department of Fish and Wildlife Resources: To calculate the impact for the Department, we utilized the total license sales for 2022 and applied the CPI-U percentage adjustment to determine the estimated total license sales if the same sales occurred after the amendment. The estimated impact is the difference in the projected future estimated sales total and the previous sales total. Department Impact = [2022 Total Sales x (100% + CPI%)] – 2022 Total Sales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See the response to 6 above. The entities identified shall not accrue any costs associated with the implementation and compliance with the amended regulation. As such, there would not be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See the response to 6 above. Each entity will receive a net economic benefit by implementing or complying with the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cdbf7fa584899" /><Relationship Type="http://schemas.openxmlformats.org/officeDocument/2006/relationships/settings" Target="/word/settings.xml" Id="Rca4d351e26d74ec4" /></Relationships>
</file>