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072bc7845349dc" /></Relationships>
</file>

<file path=word/document.xml><?xml version="1.0" encoding="utf-8"?>
<w:document xmlns:w="http://schemas.openxmlformats.org/wordprocessingml/2006/main">
  <w:body>
    <w:p>
      <w:pPr>
        <w:pStyle w:val="kar_citation"/>
      </w:pPr>
      <w:r>
        <w:t>201 KAR 2:205.</w:t>
      </w:r>
      <w:r>
        <w:t xml:space="preserve"> </w:t>
      </w:r>
      <w:r>
        <w:t xml:space="preserve">Pharmacist-in-charge.</w:t>
      </w:r>
    </w:p>
    <w:p>
      <w:pPr>
        <w:pStyle w:val="kar_markup_metadata"/>
      </w:pPr>
      <w:r>
        <w:t xml:space="preserve">RELATES TO: </w:t>
      </w:r>
      <w:r>
        <w:t xml:space="preserve">KRS 315.020, 315.0351, 315.191, 315.300, 315.335</w:t>
      </w:r>
    </w:p>
    <w:p>
      <w:pPr>
        <w:pStyle w:val="kar_markup_metadata"/>
      </w:pPr>
      <w:r>
        <w:t xml:space="preserve">STATUTORY AUTHORITY: </w:t>
      </w:r>
      <w:r>
        <w:t xml:space="preserve">KRS 315.020(1), 315.0351, 315.191(1)</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315.0351(7)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 or in the appropriate jurisdiction of an out-of-state pharmacy holding a Kentucky Board of Pharmacy permit,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a permit to operate a pharmacy and in each application for renewal 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pursue opportunities for improvement, resolve identified problems as may exist, and detect and prevent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Assuring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 and</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Agency as required by 21 C.F.R. 1301.76(b);</w:t>
      </w:r>
    </w:p>
    <w:p>
      <w:pPr>
        <w:pStyle w:val="kar_subparagraph"/>
      </w:pPr>
      <w:r>
        <w:t xml:space="preserve">2.</w:t>
      </w:r>
      <w:r>
        <w:t xml:space="preserve"> </w:t>
      </w:r>
      <w:r>
        <w:t xml:space="preserve">The Department of the Kentucky State Police as required by KRS 315.335; and</w:t>
      </w:r>
    </w:p>
    <w:p>
      <w:pPr>
        <w:pStyle w:val="kar_subparagraph"/>
      </w:pPr>
      <w:r>
        <w:t xml:space="preserve">3.</w:t>
      </w:r>
      <w:r>
        <w:t xml:space="preserve"> </w:t>
      </w:r>
      <w:r>
        <w:t xml:space="preserve">The board by providing a copy to the board of each report submitted.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to Operate a Pharmacy in Kentucky", Form 1, 07/2012;</w:t>
      </w:r>
    </w:p>
    <w:p>
      <w:pPr>
        <w:pStyle w:val="kar_paragraph"/>
      </w:pPr>
      <w:r>
        <w:t xml:space="preserve">(b)</w:t>
      </w:r>
      <w:r>
        <w:t xml:space="preserve"> </w:t>
      </w:r>
      <w:r>
        <w:t xml:space="preserve">"Application for Non-Resident Pharmacy Permit", Form 1, 07/2012;</w:t>
      </w:r>
    </w:p>
    <w:p>
      <w:pPr>
        <w:pStyle w:val="kar_paragraph"/>
      </w:pPr>
      <w:r>
        <w:t xml:space="preserve">(c)</w:t>
      </w:r>
      <w:r>
        <w:t xml:space="preserve"> </w:t>
      </w:r>
      <w:r>
        <w:t xml:space="preserve">"Application for Resident Pharmacy Renewal", Form 2, 07/2012; and</w:t>
      </w:r>
    </w:p>
    <w:p>
      <w:pPr>
        <w:pStyle w:val="kar_paragraph"/>
      </w:pPr>
      <w:r>
        <w:t xml:space="preserve">(d)</w:t>
      </w:r>
      <w:r>
        <w:t xml:space="preserve"> </w:t>
      </w:r>
      <w:r>
        <w:t xml:space="preserve">"Application for Non-Resident Pharmacy Permit Renewal", Form 2, 07/2012.</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1018; Am. 1340; eff. 11-30-92; 27 Ky.R. 194; 738; eff. 9-11-2000; 39 Ky.R.  508; eff. 2-1-2013.)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65aa82cd444a6e" /><Relationship Type="http://schemas.openxmlformats.org/officeDocument/2006/relationships/settings" Target="/word/settings.xml" Id="R53ad7771356046a6" /></Relationships>
</file>