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37b494fd4564e7f" /></Relationships>
</file>

<file path=word/document.xml><?xml version="1.0" encoding="utf-8"?>
<w:document xmlns:w="http://schemas.openxmlformats.org/wordprocessingml/2006/main">
  <w:body>
    <w:p>
      <w:pPr>
        <w:pStyle w:val="kar_citation"/>
      </w:pPr>
      <w:r>
        <w:t>201 KAR 18:060.</w:t>
      </w:r>
      <w:r>
        <w:t xml:space="preserve"> </w:t>
      </w:r>
      <w:r>
        <w:t xml:space="preserve">Rejections and denials of applications for licensure.</w:t>
      </w:r>
    </w:p>
    <w:p>
      <w:pPr>
        <w:pStyle w:val="kar_markup_metadata"/>
      </w:pPr>
      <w:r>
        <w:t xml:space="preserve">RELATES TO: </w:t>
      </w:r>
      <w:r>
        <w:t xml:space="preserve">KRS 322.040, 322.045, 322.047, 322.050, 322.120, 322.300</w:t>
      </w:r>
    </w:p>
    <w:p>
      <w:pPr>
        <w:pStyle w:val="kar_markup_metadata"/>
      </w:pPr>
      <w:r>
        <w:t xml:space="preserve">STATUTORY AUTHORITY: </w:t>
      </w:r>
      <w:r>
        <w:t xml:space="preserve">KRS 322.290(4)</w:t>
      </w:r>
    </w:p>
    <w:p>
      <w:pPr>
        <w:pStyle w:val="kar_markup_metadata"/>
      </w:pPr>
      <w:r>
        <w:t xml:space="preserve">CERTIFICATION STATEMENT: </w:t>
      </w:r>
      <w:r>
        <w:t xml:space="preserve">This is to certify that this administrative regulation complies with the requirements of 2025 RS HB 6, Section 8. The Board of Licensure for Professional Engineers and Land Surveyors is not one of the agencies that is directed by House Bill 6, Section 8(3) to include a certification by the Governor.</w:t>
      </w:r>
    </w:p>
    <w:p>
      <w:pPr>
        <w:pStyle w:val="kar_markup_metadata"/>
      </w:pPr>
      <w:r>
        <w:t xml:space="preserve">NECESSITY, FUNCTION, AND CONFORMITY: </w:t>
      </w:r>
      <w:r>
        <w:t xml:space="preserve">322.290(4) authorizes the board to promulgate administrative regulations necessary for the proper performance of its duties. This administrative regulation establishes requirements for rejections and denials of licensure requests by the executive director of the board and an applicant's right to reconsideration.</w:t>
      </w:r>
    </w:p>
    <w:p>
      <w:pPr>
        <w:pStyle w:val="kar_section"/>
      </w:pPr>
      <w:r>
        <w:t xml:space="preserve">Section 1.</w:t>
      </w:r>
      <w:r>
        <w:t xml:space="preserve"> </w:t>
      </w:r>
      <w:r>
        <w:t xml:space="preserve">Rejections.</w:t>
      </w:r>
    </w:p>
    <w:p>
      <w:pPr>
        <w:pStyle w:val="kar_subsection"/>
      </w:pPr>
      <w:r>
        <w:t xml:space="preserve">(1)</w:t>
      </w:r>
      <w:r>
        <w:t xml:space="preserve"> </w:t>
      </w:r>
      <w:r>
        <w:t xml:space="preserve">An application for licensure which is incomplete shall be rejected by the executive director of the board.</w:t>
      </w:r>
    </w:p>
    <w:p>
      <w:pPr>
        <w:pStyle w:val="kar_subsection"/>
      </w:pPr>
      <w:r>
        <w:t xml:space="preserve">(2)</w:t>
      </w:r>
      <w:r>
        <w:t xml:space="preserve"> </w:t>
      </w:r>
      <w:r>
        <w:t xml:space="preserve">If an application for licensure is rejected, the applicant shall be informed as to the reason for the rejection of the application for licensure, and shall be given reasonable opportunity to secure reconsideration.</w:t>
      </w:r>
    </w:p>
    <w:p>
      <w:pPr>
        <w:pStyle w:val="kar_section"/>
      </w:pPr>
      <w:r>
        <w:t xml:space="preserve">Section 2.</w:t>
      </w:r>
      <w:r>
        <w:t xml:space="preserve"> </w:t>
      </w:r>
      <w:r>
        <w:t xml:space="preserve">Denials.</w:t>
      </w:r>
    </w:p>
    <w:p>
      <w:pPr>
        <w:pStyle w:val="kar_subsection"/>
      </w:pPr>
      <w:r>
        <w:t xml:space="preserve">(1)</w:t>
      </w:r>
      <w:r>
        <w:t xml:space="preserve"> </w:t>
      </w:r>
      <w:r>
        <w:t xml:space="preserve">An application for licensure which does not meet the requirements of KRS 322.040, 322.045, 322.047, 322.050, or 322.120 shall be denied by the executive director of the board.</w:t>
      </w:r>
    </w:p>
    <w:p>
      <w:pPr>
        <w:pStyle w:val="kar_subsection"/>
      </w:pPr>
      <w:r>
        <w:t xml:space="preserve">(2)</w:t>
      </w:r>
      <w:r>
        <w:t xml:space="preserve"> </w:t>
      </w:r>
      <w:r>
        <w:t xml:space="preserve">If an application is denied, the applicant shall be informed as to the reason for the denial of the application and shall be given reasonable opportunity to secure reconsideration.</w:t>
      </w:r>
    </w:p>
    <w:p>
      <w:pPr>
        <w:pStyle w:val="kar_subsection"/>
      </w:pPr>
      <w:r>
        <w:t xml:space="preserve">(3)</w:t>
      </w:r>
      <w:r>
        <w:t xml:space="preserve"> </w:t>
      </w:r>
      <w:r>
        <w:t xml:space="preserve">If an application is not approved by the executive director, the applicant may request reconsideration by the board by filing a written request for reconsideration with the board within thirty (30) calendar days after the date upon which the applicant is sent notice that the application for licensure was not approved by the board's executive director.</w:t>
      </w:r>
    </w:p>
    <w:p>
      <w:pPr>
        <w:pStyle w:val="kar_subsection"/>
      </w:pPr>
      <w:r>
        <w:t xml:space="preserve">(4)</w:t>
      </w:r>
      <w:r>
        <w:t xml:space="preserve"> </w:t>
      </w:r>
      <w:r>
        <w:t xml:space="preserve">If an application is not approved by the board, the applicant may request a hearing in accordance with the provisions of KRS Chapter 13B by filing a written request for an administrative hearing with the board within thirty (30) calendar days after the date upon which the application for licensure was denied. The request shall identify the specific issues in dispute and the legal basis on which the board's decision on each issue is believed to be erroneous.</w:t>
      </w:r>
    </w:p>
    <w:p>
      <w:pPr>
        <w:pStyle w:val="kar_history"/>
        <w:sectPr>
          <w:pgSz w:w="12240" w:h="15840" w:orient="portrait" w:code="1"/>
          <w:pgMar w:top="1080" w:right="1080" w:bottom="1080" w:left="1080" w:header="720" w:footer="720" w:gutter="0"/>
          <w:paperSrc w:first="263" w:other="263"/>
          <w:noEndnote/>
          <w:docGrid w:linePitch="218"/>
        </w:sectPr>
      </w:pPr>
      <w:r>
        <w:t xml:space="preserve">(201 KAR 018:060. PE&amp;LS-VI-1; 1 Ky.R. 1019; eff. 6-11-75; Crt eff. 2-14-2020; 52 Ky.R. 457; eff. 3-3-2026.)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ef46ed997334eed" /><Relationship Type="http://schemas.openxmlformats.org/officeDocument/2006/relationships/settings" Target="/word/settings.xml" Id="Rc65c4e34b3154925" /></Relationships>
</file>