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5bac9a2abc41e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10:050.</w:t>
      </w:r>
      <w:r>
        <w:t xml:space="preserve"> </w:t>
      </w:r>
      <w:r>
        <w:t xml:space="preserve">Fees.</w:t>
      </w:r>
    </w:p>
    <w:p>
      <w:pPr>
        <w:pStyle w:val="kar_markup_metadata"/>
      </w:pPr>
      <w:r>
        <w:t xml:space="preserve">RELATES TO: </w:t>
      </w:r>
      <w:r>
        <w:t xml:space="preserve">KRS 323A.040, 323A.050, 323A.060, 323A.100(1), (4), 323A.105</w:t>
      </w:r>
    </w:p>
    <w:p>
      <w:pPr>
        <w:pStyle w:val="kar_markup_metadata"/>
      </w:pPr>
      <w:r>
        <w:t xml:space="preserve">STATUTORY AUTHORITY: </w:t>
      </w:r>
      <w:r>
        <w:t xml:space="preserve">KRS 323A.060, 323A.100(1), 323A.210(2)(b)</w:t>
      </w:r>
    </w:p>
    <w:p>
      <w:pPr>
        <w:pStyle w:val="kar_markup_metadata"/>
      </w:pPr>
      <w:r>
        <w:t xml:space="preserve">CERTIFICATION STATEMENT: </w:t>
      </w:r>
      <w:r>
        <w:t xml:space="preserve">This is to certify that this administrative regulation complies with the requirements of 2025 RS HB 6, Section 8, because the amendments to this administrative regulation will not have a major economic impact.</w:t>
      </w:r>
    </w:p>
    <w:p>
      <w:pPr>
        <w:pStyle w:val="kar_markup_metadata"/>
      </w:pPr>
      <w:r>
        <w:t xml:space="preserve">NECESSITY, FUNCTION, AND CONFORMITY: </w:t>
      </w:r>
      <w:r>
        <w:t xml:space="preserve">KRS 323A.060 requires the board to promulgate administrative regulations to establish fees for services. This administrative regulation establishes fees for landscape architect licensees.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Fees. The following nonrefundable fees shall apply: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Renewal fees: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Active license: $250;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Inactive license: sixty (60) percent of the active license renewal fee established in paragraph (a) of this subsection;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Retired license: twenty-five (25) percent of the active license renewal fee established in paragraph (a) of this subsection;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Duplicate license: twenty-five (25) dollars;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Application fee: $250;</w:t>
      </w:r>
    </w:p>
    <w:p>
      <w:pPr>
        <w:pStyle w:val="kar_subsection"/>
      </w:pPr>
      <w:r>
        <w:t xml:space="preserve">(4)</w:t>
      </w:r>
      <w:r>
        <w:t xml:space="preserve"> </w:t>
      </w:r>
      <w:r>
        <w:t xml:space="preserve">Reinstatement fee: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A reinstatement fee shall be based upon both the length of time that has passed since expiration or suspension, and whether active, inactive or retired licensure is sought.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 </w:t>
      </w:r>
    </w:p>
    <w:p>
      <w:pPr>
        <w:pStyle w:val="kar_subparagraph"/>
      </w:pPr>
      <w:r>
        <w:t xml:space="preserve">1.</w:t>
      </w:r>
      <w:r>
        <w:t xml:space="preserve"> </w:t>
      </w:r>
      <w:r>
        <w:t xml:space="preserve">If seeking active licensure, the reinstatement fee shall be as follows:</w:t>
      </w:r>
    </w:p>
    <w:p>
      <w:pPr>
        <w:pStyle w:val="kar_clause"/>
      </w:pPr>
      <w:r>
        <w:t xml:space="preserve">a.</w:t>
      </w:r>
      <w:r>
        <w:t xml:space="preserve"> </w:t>
      </w:r>
      <w:r>
        <w:t xml:space="preserve">If reinstatement is sought within thirty (30) days of expiration or suspension, 120% of the license renewal fee established in subsection (1)(a) of this section;</w:t>
      </w:r>
    </w:p>
    <w:p>
      <w:pPr>
        <w:pStyle w:val="kar_clause"/>
      </w:pPr>
      <w:r>
        <w:t xml:space="preserve">b.</w:t>
      </w:r>
      <w:r>
        <w:t xml:space="preserve"> </w:t>
      </w:r>
      <w:r>
        <w:t xml:space="preserve">If reinstatement is sought within thirty-one (31) to sixty (60) days of expiration or suspension, 140% of the license renewal fee established in subsection (1)(a) of this section;</w:t>
      </w:r>
    </w:p>
    <w:p>
      <w:pPr>
        <w:pStyle w:val="kar_clause"/>
      </w:pPr>
      <w:r>
        <w:t xml:space="preserve">c.</w:t>
      </w:r>
      <w:r>
        <w:t xml:space="preserve"> </w:t>
      </w:r>
      <w:r>
        <w:t xml:space="preserve">If reinstatement is sought within sixty-one (61) days to one (1) year of expiration or suspension, 200% of the license renewal fee established in subsection (1)(a) of this section; and</w:t>
      </w:r>
    </w:p>
    <w:p>
      <w:pPr>
        <w:pStyle w:val="kar_clause"/>
      </w:pPr>
      <w:r>
        <w:t xml:space="preserve">d.</w:t>
      </w:r>
      <w:r>
        <w:t xml:space="preserve"> </w:t>
      </w:r>
      <w:r>
        <w:t xml:space="preserve">If reinstatement is sought more than one (1) year after expiration or suspension, 300% of the license renewal fee established in subsection (1)(a) of this section.</w:t>
      </w:r>
    </w:p>
    <w:p>
      <w:pPr>
        <w:pStyle w:val="kar_subparagraph"/>
      </w:pPr>
      <w:r>
        <w:t xml:space="preserve">2.</w:t>
      </w:r>
      <w:r>
        <w:t xml:space="preserve"> </w:t>
      </w:r>
      <w:r>
        <w:t xml:space="preserve">If seeking inactive licensure, the reinstatement fee shall be as follows:</w:t>
      </w:r>
    </w:p>
    <w:p>
      <w:pPr>
        <w:pStyle w:val="kar_clause"/>
      </w:pPr>
      <w:r>
        <w:t xml:space="preserve">a.</w:t>
      </w:r>
      <w:r>
        <w:t xml:space="preserve"> </w:t>
      </w:r>
      <w:r>
        <w:t xml:space="preserve">If reinstatement is sought within thirty (30) days of expiration or suspension, 120% of the license renewal fee established in subsection (1)(b) of this section;</w:t>
      </w:r>
    </w:p>
    <w:p>
      <w:pPr>
        <w:pStyle w:val="kar_clause"/>
      </w:pPr>
      <w:r>
        <w:t xml:space="preserve">b.</w:t>
      </w:r>
      <w:r>
        <w:t xml:space="preserve"> </w:t>
      </w:r>
      <w:r>
        <w:t xml:space="preserve">If reinstatement is sought within thirty-one (31) to sixty (60) days of expiration or suspension, 140% of the license renewal fee established in subsection (1)(b) of this section;</w:t>
      </w:r>
    </w:p>
    <w:p>
      <w:pPr>
        <w:pStyle w:val="kar_clause"/>
      </w:pPr>
      <w:r>
        <w:t xml:space="preserve">c.</w:t>
      </w:r>
      <w:r>
        <w:t xml:space="preserve"> </w:t>
      </w:r>
      <w:r>
        <w:t xml:space="preserve">If reinstatement is sought within sixty-one (61) days to one (1) year of expiration or suspension, 200% of the license renewal fee established in subsection (1)(b) of this section; and</w:t>
      </w:r>
    </w:p>
    <w:p>
      <w:pPr>
        <w:pStyle w:val="kar_clause"/>
      </w:pPr>
      <w:r>
        <w:t xml:space="preserve">d.</w:t>
      </w:r>
      <w:r>
        <w:t xml:space="preserve"> </w:t>
      </w:r>
      <w:r>
        <w:t xml:space="preserve">If reinstatement is sought more than one (1) year after expiration or suspension, 300% of the license renewal fee established in subsection (1)(b) of this section.</w:t>
      </w:r>
    </w:p>
    <w:p>
      <w:pPr>
        <w:pStyle w:val="kar_subparagraph"/>
      </w:pPr>
      <w:r>
        <w:t xml:space="preserve">3.</w:t>
      </w:r>
      <w:r>
        <w:t xml:space="preserve"> </w:t>
      </w:r>
      <w:r>
        <w:t xml:space="preserve">If seeking retired licensure, the reinstatement fee shall be as follows:</w:t>
      </w:r>
    </w:p>
    <w:p>
      <w:pPr>
        <w:pStyle w:val="kar_clause"/>
      </w:pPr>
      <w:r>
        <w:t xml:space="preserve">a.</w:t>
      </w:r>
      <w:r>
        <w:t xml:space="preserve"> </w:t>
      </w:r>
      <w:r>
        <w:t xml:space="preserve">If reinstatement is sought within thirty (30) days of expiration or suspension, 120% of the license renewal fee established in subsection (1)(c) of this section;</w:t>
      </w:r>
    </w:p>
    <w:p>
      <w:pPr>
        <w:pStyle w:val="kar_clause"/>
      </w:pPr>
      <w:r>
        <w:t xml:space="preserve">b.</w:t>
      </w:r>
      <w:r>
        <w:t xml:space="preserve"> </w:t>
      </w:r>
      <w:r>
        <w:t xml:space="preserve">If reinstatement is sought within thirty-one (31) to sixty (60) days of expiration or suspension, 140% of the license renewal fee established in subsection (1)(c) of this section;</w:t>
      </w:r>
    </w:p>
    <w:p>
      <w:pPr>
        <w:pStyle w:val="kar_clause"/>
      </w:pPr>
      <w:r>
        <w:t xml:space="preserve">c.</w:t>
      </w:r>
      <w:r>
        <w:t xml:space="preserve"> </w:t>
      </w:r>
      <w:r>
        <w:t xml:space="preserve">If reinstatement is sought within sixty-one (61) days to one (1) year of expiration or suspension, 200% of the license renewal fee established in subsection (1)(c) of this section; and</w:t>
      </w:r>
    </w:p>
    <w:p>
      <w:pPr>
        <w:pStyle w:val="kar_clause"/>
      </w:pPr>
      <w:r>
        <w:t xml:space="preserve">d.</w:t>
      </w:r>
      <w:r>
        <w:t xml:space="preserve"> </w:t>
      </w:r>
      <w:r>
        <w:t xml:space="preserve">If reinstatement is sought more than one (1) year after expiration or suspension, 300% of the license renewal fee established in subsection (1)(c) of this section.</w:t>
      </w:r>
    </w:p>
    <w:p>
      <w:pPr>
        <w:pStyle w:val="kar_subsection"/>
      </w:pPr>
      <w:r>
        <w:t xml:space="preserve">(5)</w:t>
      </w:r>
      <w:r>
        <w:t xml:space="preserve"> </w:t>
      </w:r>
      <w:r>
        <w:t xml:space="preserve">Reactivation fee: equal to the active license renewal fee established in subsection (1)(a) of this section.</w:t>
      </w:r>
    </w:p>
    <w:p>
      <w:pPr>
        <w:pStyle w:val="kar_section"/>
      </w:pPr>
      <w:r>
        <w:t xml:space="preserve">Section 2.</w:t>
      </w:r>
      <w:r>
        <w:t xml:space="preserve"> </w:t>
      </w:r>
      <w:r>
        <w:t xml:space="preserve">The fees listed in Section 1(1) of this administrative regulation shall be paid annually.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(201 KAR 010:050. 1 Ky.R. 594; eff. 4-9-1975; Am. 6 Ky.R. 493; eff. 5-7-1980; 15 Ky.R. 33; 950; eff. 9-9-1988; 18 Ky.R. 3497; 19 Ky.R. 1068; eff. 10-30-1992; 23 Ky.R. 170; eff. 9-11-1996; 25 Ky.R. 1432; eff. 2-12-1999; 29 Ky.R. 1006; 1522; eff. 12-18-2002; 35 Ky.R. 1834; eff. 7-6-2009; 37 Ky.R. 1510; 1970; eff. 3-4-2011; 41 Ky.R. 2131; eff. 7-6-2015; Cert eff. 1-16-2020; 46 Ky.R. 1607; eff. 5-5-2020; 50 Ky.R. 1748; eff. 7-30-2024; 52 Ky.R. 428; eff. 3-3-2026.)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1a083e529b94006" /><Relationship Type="http://schemas.openxmlformats.org/officeDocument/2006/relationships/settings" Target="/word/settings.xml" Id="R02b5c1d2fb124990" /></Relationships>
</file>