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b8f50716343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13 KAR 2:111.</w:t>
      </w:r>
      <w:r>
        <w:t xml:space="preserve"> </w:t>
      </w:r>
      <w:r>
        <w:t xml:space="preserve">Repeal of 13 KAR 2:110.</w:t>
      </w:r>
    </w:p>
    <w:p>
      <w:pPr>
        <w:pStyle w:val="kar_markup_metadata"/>
      </w:pPr>
      <w:r>
        <w:t xml:space="preserve">RELATES TO: </w:t>
      </w:r>
      <w:r>
        <w:t xml:space="preserve">KRS 13A.310</w:t>
      </w:r>
    </w:p>
    <w:p>
      <w:pPr>
        <w:pStyle w:val="kar_markup_metadata"/>
      </w:pPr>
      <w:r>
        <w:t xml:space="preserve">STATUTORY AUTHORITY: </w:t>
      </w:r>
      <w:r>
        <w:t xml:space="preserve">KRS 164.020</w:t>
      </w:r>
    </w:p>
    <w:p>
      <w:pPr>
        <w:pStyle w:val="kar_markup_metadata"/>
      </w:pPr>
      <w:r>
        <w:t xml:space="preserve">CERTIFICATION STATEMENT: </w:t>
      </w:r>
      <w:r>
        <w:t xml:space="preserve">This is to certify that this administrative regulation complies with the requirements of 2025 RS HB 6, Section 8.</w:t>
      </w:r>
    </w:p>
    <w:p>
      <w:pPr>
        <w:pStyle w:val="kar_markup_metadata"/>
      </w:pPr>
      <w:r>
        <w:t xml:space="preserve">NECESSITY, FUNCTION, AND CONFORMITY: </w:t>
      </w:r>
      <w:r>
        <w:t xml:space="preserve">KRS 13A.310 requires that an administrative body shall repeal any administrative regulation that is obsolete or no longer appropriate. This administrative regulation repeals 13 KAR 2:110, which is no longer necessary or applicable due to the specific statutory authority (former KRS 164.295(4)) being eliminated pursuant to Senate Bill 77 (2025 Regular Session).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13 KAR 2:110, Advanced practice doctoral degree programs at comprehensive universities, is hereby repealed.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7c4d1127a54485" /><Relationship Type="http://schemas.openxmlformats.org/officeDocument/2006/relationships/settings" Target="/word/settings.xml" Id="Rcf45332811f5423e" /></Relationships>
</file>