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fe17d6e21684bc7"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Medical Imaging and Radiation Therapy</w:t>
      </w:r>
    </w:p>
    <w:p>
      <w:pPr>
        <w:pStyle w:val="kar_markup_header"/>
        <w:ind w:firstLine="0"/>
      </w:pPr>
      <w:r>
        <w:t>(Amendment)</w:t>
      </w:r>
    </w:p>
    <w:p>
      <w:pPr>
        <w:pStyle w:val="kar_citation"/>
      </w:pPr>
      <w:r>
        <w:t>201 KAR 46:045.</w:t>
      </w:r>
      <w:r>
        <w:t xml:space="preserve"> </w:t>
      </w:r>
      <w:r>
        <w:t xml:space="preserve">Temporary license application for medical imaging technologists, advanced imaging professionals, radiographers, nuclear medicine technologists, </w:t>
      </w:r>
      <w:r>
        <w:t>[</w:t>
      </w:r>
      <w:r>
        <w:rPr>
          <w:strike w:val="true"/>
        </w:rPr>
        <w:t xml:space="preserve">and </w:t>
      </w:r>
      <w:r>
        <w:t>]</w:t>
      </w:r>
      <w:r>
        <w:t xml:space="preserve">radiation therapists</w:t>
      </w:r>
      <w:r>
        <w:rPr>
          <w:u w:val="single"/>
        </w:rPr>
        <w:t xml:space="preserve">, and student radiographers</w:t>
      </w:r>
      <w:r>
        <w:t xml:space="preserve">.</w:t>
      </w:r>
    </w:p>
    <w:p>
      <w:pPr>
        <w:pStyle w:val="kar_markup_metadata"/>
      </w:pPr>
      <w:r>
        <w:t xml:space="preserve">RELATES TO: </w:t>
      </w:r>
      <w:r>
        <w:t xml:space="preserve">KRS 311B.050, 311B.100(2), 311B.120, 311B.180, 311B.190</w:t>
      </w:r>
    </w:p>
    <w:p>
      <w:pPr>
        <w:pStyle w:val="kar_markup_metadata"/>
      </w:pPr>
      <w:r>
        <w:t xml:space="preserve">STATUTORY AUTHORITY: </w:t>
      </w:r>
      <w:r>
        <w:t xml:space="preserve">KRS 311B.010, 311B.050, 311B.100(2)</w:t>
      </w:r>
    </w:p>
    <w:p>
      <w:pPr>
        <w:pStyle w:val="kar_markup_metadata"/>
      </w:pPr>
      <w:r>
        <w:t xml:space="preserve">CERTIFICATION STATEMENT: </w:t>
      </w:r>
      <w:r>
        <w:t xml:space="preserve">This certifies that this administrative regulation complies with the requirements of 2025 RS HB 6, Section 8.</w:t>
      </w:r>
    </w:p>
    <w:p>
      <w:pPr>
        <w:pStyle w:val="kar_markup_metadata"/>
      </w:pPr>
      <w:r>
        <w:t xml:space="preserve">NECESSITY, FUNCTION, AND CONFORMITY: </w:t>
      </w:r>
      <w:r>
        <w:t xml:space="preserve">KRS 311B.050 requires the Board of Medical Imaging and Radiation Therapy to promulgate administrative regulations to administer and enforce KRS Chapter 311B and to regulate the licensure of medical imaging technologists, advanced imaging professionals, radiographers, nuclear medicine technologists, and radiation therapists other than a licensed practitioner of the healing arts. KRS 311B.100(2) requires the board to establish licensure qualifications. This administrative regulation establishes procedures for the temporary licensure of medical imaging technologists, advanced imaging professionals, and radiation therapists who are eligible to apply for the appropriate national board exam </w:t>
      </w:r>
      <w:r>
        <w:rPr>
          <w:u w:val="single"/>
        </w:rPr>
        <w:t xml:space="preserve">and student radiographers and clarifies limitations on temporary licensure</w:t>
      </w:r>
      <w:r>
        <w:t xml:space="preserve">.</w:t>
      </w:r>
    </w:p>
    <w:p>
      <w:pPr>
        <w:pStyle w:val="kar_section"/>
      </w:pPr>
      <w:r>
        <w:t xml:space="preserve">Section 1.</w:t>
      </w:r>
      <w:r>
        <w:t xml:space="preserve"> </w:t>
      </w:r>
      <w:r>
        <w:rPr>
          <w:u w:val="single"/>
        </w:rPr>
        <w:t xml:space="preserve">Eligibility.</w:t>
      </w:r>
    </w:p>
    <w:p>
      <w:pPr>
        <w:pStyle w:val="kar_subsection"/>
      </w:pPr>
      <w:r>
        <w:rPr>
          <w:u w:val="single"/>
        </w:rPr>
        <w:t xml:space="preserve">(1)</w:t>
      </w:r>
      <w:r>
        <w:t xml:space="preserve"> </w:t>
      </w:r>
      <w:r>
        <w:rPr>
          <w:u w:val="single"/>
        </w:rPr>
        <w:t xml:space="preserve">A person shall not be eligible for a Temporary License unless the person has satisfactorily completed an accredited educational program and is eligible to sit for the American Registry of Radiologic Technologists (ARRT) or the Nuclear Medicine Technology Certification Board (NMTCB) certification exam.</w:t>
      </w:r>
    </w:p>
    <w:p>
      <w:pPr>
        <w:pStyle w:val="kar_subsection"/>
      </w:pPr>
      <w:r>
        <w:rPr>
          <w:u w:val="single"/>
        </w:rPr>
        <w:t xml:space="preserve">(2)</w:t>
      </w:r>
      <w:r>
        <w:t xml:space="preserve"> </w:t>
      </w:r>
      <w:r>
        <w:rPr>
          <w:u w:val="single"/>
        </w:rPr>
        <w:t xml:space="preserve">A person shall not be eligible for a Temporary Student Radiography License unless the person is actively enrolled and in good academic standing in an accredited radiography program, has completed at least fifty percent of the program with clinical experience in varied imaging procedures as endorsed by the program director, and has established appropriate supervisory personnel at each health care facility in which the person intends to practice.</w:t>
      </w:r>
    </w:p>
    <w:p>
      <w:pPr>
        <w:pStyle w:val="kar_section"/>
      </w:pPr>
      <w:r>
        <w:rPr>
          <w:u w:val="single"/>
        </w:rPr>
        <w:t xml:space="preserve">Section 2.</w:t>
      </w:r>
      <w:r>
        <w:t>[</w:t>
      </w:r>
      <w:r>
        <w:rPr>
          <w:strike w:val="true"/>
        </w:rPr>
        <w:t xml:space="preserve">Section 1.</w:t>
      </w:r>
      <w:r>
        <w:t>]</w:t>
      </w:r>
      <w:r>
        <w:t xml:space="preserve"> </w:t>
      </w:r>
      <w:r>
        <w:t xml:space="preserve">Application </w:t>
      </w:r>
      <w:r>
        <w:rPr>
          <w:u w:val="single"/>
        </w:rPr>
        <w:t xml:space="preserve">Requirements.</w:t>
      </w:r>
      <w:r>
        <w:t>[</w:t>
      </w:r>
      <w:r>
        <w:rPr>
          <w:strike w:val="true"/>
        </w:rPr>
        <w:t xml:space="preserve">for Temporary License. An applicant shall submit:</w:t>
      </w:r>
      <w:r>
        <w:t>]</w:t>
      </w:r>
    </w:p>
    <w:p>
      <w:pPr>
        <w:pStyle w:val="kar_subsection"/>
      </w:pPr>
      <w:r>
        <w:t xml:space="preserve">(1)</w:t>
      </w:r>
      <w:r>
        <w:t xml:space="preserve"> </w:t>
      </w:r>
      <w:r>
        <w:rPr>
          <w:u w:val="single"/>
        </w:rPr>
        <w:t xml:space="preserve">An applicant for a Temporary License shall submit:</w:t>
      </w:r>
    </w:p>
    <w:p>
      <w:pPr>
        <w:pStyle w:val="kar_paragraph"/>
      </w:pPr>
      <w:r>
        <w:rPr>
          <w:u w:val="single"/>
        </w:rPr>
        <w:t xml:space="preserve">(a)</w:t>
      </w:r>
      <w:r>
        <w:t xml:space="preserve"> </w:t>
      </w:r>
      <w:r>
        <w:t xml:space="preserve">Completed and signed Temporary License Application-Medical Imaging and Radiation Therapy, Form KBMIRT 3;</w:t>
      </w:r>
    </w:p>
    <w:p>
      <w:pPr>
        <w:pStyle w:val="kar_paragraph"/>
      </w:pPr>
      <w:r>
        <w:rPr>
          <w:u w:val="single"/>
        </w:rPr>
        <w:t xml:space="preserve">(b)</w:t>
      </w:r>
      <w:r>
        <w:t>[</w:t>
      </w:r>
      <w:r>
        <w:rPr>
          <w:strike w:val="true"/>
        </w:rPr>
        <w:t xml:space="preserve">(2)</w:t>
      </w:r>
      <w:r>
        <w:t>]</w:t>
      </w:r>
      <w:r>
        <w:t xml:space="preserve"> </w:t>
      </w:r>
      <w:r>
        <w:t xml:space="preserve">Non-refundable temporary application and license fee as established by 201 KAR 46:020, Section 3;</w:t>
      </w:r>
    </w:p>
    <w:p>
      <w:pPr>
        <w:pStyle w:val="kar_paragraph"/>
      </w:pPr>
      <w:r>
        <w:rPr>
          <w:u w:val="single"/>
        </w:rPr>
        <w:t xml:space="preserve">(c)</w:t>
      </w:r>
      <w:r>
        <w:t>[</w:t>
      </w:r>
      <w:r>
        <w:rPr>
          <w:strike w:val="true"/>
        </w:rPr>
        <w:t xml:space="preserve">(3)</w:t>
      </w:r>
      <w:r>
        <w:t>]</w:t>
      </w:r>
      <w:r>
        <w:t xml:space="preserve"> </w:t>
      </w:r>
      <w:r>
        <w:t xml:space="preserve">Results of criminal background check completed within the past six (6) months in state of residence and employment and any other state of residence and employment within the past five (5) years;</w:t>
      </w:r>
    </w:p>
    <w:p>
      <w:pPr>
        <w:pStyle w:val="kar_paragraph"/>
      </w:pPr>
      <w:r>
        <w:rPr>
          <w:u w:val="single"/>
        </w:rPr>
        <w:t xml:space="preserve">(d)</w:t>
      </w:r>
      <w:r>
        <w:t>[</w:t>
      </w:r>
      <w:r>
        <w:rPr>
          <w:strike w:val="true"/>
        </w:rPr>
        <w:t xml:space="preserve">(4)</w:t>
      </w:r>
      <w:r>
        <w:t>]</w:t>
      </w:r>
      <w:r>
        <w:t xml:space="preserve"> </w:t>
      </w:r>
      <w:r>
        <w:t xml:space="preserve">Copy of a government issued photo ID; and</w:t>
      </w:r>
    </w:p>
    <w:p>
      <w:pPr>
        <w:pStyle w:val="kar_paragraph"/>
      </w:pPr>
      <w:r>
        <w:rPr>
          <w:u w:val="single"/>
        </w:rPr>
        <w:t xml:space="preserve">(e)</w:t>
      </w:r>
      <w:r>
        <w:t>[</w:t>
      </w:r>
      <w:r>
        <w:rPr>
          <w:strike w:val="true"/>
        </w:rPr>
        <w:t xml:space="preserve">(5)</w:t>
      </w:r>
      <w:r>
        <w:t>]</w:t>
      </w:r>
      <w:r>
        <w:t xml:space="preserve"> </w:t>
      </w:r>
      <w:r>
        <w:t xml:space="preserve">Verification of successful completion of an accredited educational program.</w:t>
      </w:r>
    </w:p>
    <w:p>
      <w:pPr>
        <w:pStyle w:val="kar_subsection"/>
      </w:pPr>
      <w:r>
        <w:rPr>
          <w:u w:val="single"/>
        </w:rPr>
        <w:t xml:space="preserve">(2)</w:t>
      </w:r>
      <w:r>
        <w:t xml:space="preserve"> </w:t>
      </w:r>
      <w:r>
        <w:rPr>
          <w:u w:val="single"/>
        </w:rPr>
        <w:t xml:space="preserve">An applicant for a Temporary Student Radiography License shall submit:</w:t>
      </w:r>
    </w:p>
    <w:p>
      <w:pPr>
        <w:pStyle w:val="kar_paragraph"/>
      </w:pPr>
      <w:r>
        <w:rPr>
          <w:u w:val="single"/>
        </w:rPr>
        <w:t xml:space="preserve">(a)</w:t>
      </w:r>
      <w:r>
        <w:t xml:space="preserve"> </w:t>
      </w:r>
      <w:r>
        <w:rPr>
          <w:u w:val="single"/>
        </w:rPr>
        <w:t xml:space="preserve">Completed and signed Temporary Student Radiography License Application, Form KBMIRT 15;</w:t>
      </w:r>
    </w:p>
    <w:p>
      <w:pPr>
        <w:pStyle w:val="kar_paragraph"/>
      </w:pPr>
      <w:r>
        <w:rPr>
          <w:u w:val="single"/>
        </w:rPr>
        <w:t xml:space="preserve">(b)</w:t>
      </w:r>
      <w:r>
        <w:t xml:space="preserve"> </w:t>
      </w:r>
      <w:r>
        <w:rPr>
          <w:u w:val="single"/>
        </w:rPr>
        <w:t xml:space="preserve">Non-refundable student radiography application and license fee as established by 201 KAR 46:020, Section 13;</w:t>
      </w:r>
    </w:p>
    <w:p>
      <w:pPr>
        <w:pStyle w:val="kar_paragraph"/>
      </w:pPr>
      <w:r>
        <w:rPr>
          <w:u w:val="single"/>
        </w:rPr>
        <w:t xml:space="preserve">(c)</w:t>
      </w:r>
      <w:r>
        <w:t xml:space="preserve"> </w:t>
      </w:r>
      <w:r>
        <w:rPr>
          <w:u w:val="single"/>
        </w:rPr>
        <w:t xml:space="preserve">Results of criminal background check completed within the past six (6) months in state of residence and employment and any other state of residence and employment within the past five (5) years;</w:t>
      </w:r>
    </w:p>
    <w:p>
      <w:pPr>
        <w:pStyle w:val="kar_paragraph"/>
      </w:pPr>
      <w:r>
        <w:rPr>
          <w:u w:val="single"/>
        </w:rPr>
        <w:t xml:space="preserve">(d)</w:t>
      </w:r>
      <w:r>
        <w:t xml:space="preserve"> </w:t>
      </w:r>
      <w:r>
        <w:rPr>
          <w:u w:val="single"/>
        </w:rPr>
        <w:t xml:space="preserve">Copy of a government issued photo ID; and</w:t>
      </w:r>
    </w:p>
    <w:p>
      <w:pPr>
        <w:pStyle w:val="kar_paragraph"/>
      </w:pPr>
      <w:r>
        <w:rPr>
          <w:u w:val="single"/>
        </w:rPr>
        <w:t xml:space="preserve">(e)</w:t>
      </w:r>
      <w:r>
        <w:t xml:space="preserve"> </w:t>
      </w:r>
      <w:r>
        <w:rPr>
          <w:u w:val="single"/>
        </w:rPr>
        <w:t xml:space="preserve">Endorsements from program director and employer.</w:t>
      </w:r>
    </w:p>
    <w:p>
      <w:pPr>
        <w:pStyle w:val="kar_section"/>
      </w:pPr>
      <w:r>
        <w:rPr>
          <w:u w:val="single"/>
        </w:rPr>
        <w:t xml:space="preserve">Section 3.</w:t>
      </w:r>
      <w:r>
        <w:t>[</w:t>
      </w:r>
      <w:r>
        <w:rPr>
          <w:strike w:val="true"/>
        </w:rPr>
        <w:t xml:space="preserve">Section 2.</w:t>
      </w:r>
      <w:r>
        <w:t>]</w:t>
      </w:r>
      <w:r>
        <w:t xml:space="preserve"> </w:t>
      </w:r>
      <w:r>
        <w:rPr>
          <w:u w:val="single"/>
        </w:rPr>
        <w:t xml:space="preserve">Conversion of License.</w:t>
      </w:r>
    </w:p>
    <w:p>
      <w:pPr>
        <w:pStyle w:val="kar_subsection"/>
      </w:pPr>
      <w:r>
        <w:rPr>
          <w:u w:val="single"/>
        </w:rPr>
        <w:t xml:space="preserve">(1)</w:t>
      </w:r>
      <w:r>
        <w:t xml:space="preserve"> </w:t>
      </w:r>
      <w:r>
        <w:rPr>
          <w:u w:val="single"/>
        </w:rPr>
        <w:t xml:space="preserve">The Temporary License may be converted to a permanent license upon submission of documentation of</w:t>
      </w:r>
      <w:r>
        <w:t>[</w:t>
      </w:r>
      <w:r>
        <w:rPr>
          <w:strike w:val="true"/>
        </w:rPr>
        <w:t xml:space="preserve">Upon</w:t>
      </w:r>
      <w:r>
        <w:t>]</w:t>
      </w:r>
      <w:r>
        <w:t xml:space="preserve"> certification by the </w:t>
      </w:r>
      <w:r>
        <w:t>[</w:t>
      </w:r>
      <w:r>
        <w:rPr>
          <w:strike w:val="true"/>
        </w:rPr>
        <w:t xml:space="preserve">American Registry of Radiologic Technologists (</w:t>
      </w:r>
      <w:r>
        <w:t>]</w:t>
      </w:r>
      <w:r>
        <w:t xml:space="preserve">ARRT</w:t>
      </w:r>
      <w:r>
        <w:t>[</w:t>
      </w:r>
      <w:r>
        <w:rPr>
          <w:strike w:val="true"/>
        </w:rPr>
        <w:t xml:space="preserve">)</w:t>
      </w:r>
      <w:r>
        <w:t>]</w:t>
      </w:r>
      <w:r>
        <w:t xml:space="preserve"> or the </w:t>
      </w:r>
      <w:r>
        <w:t>[</w:t>
      </w:r>
      <w:r>
        <w:rPr>
          <w:strike w:val="true"/>
        </w:rPr>
        <w:t xml:space="preserve">Nuclear Medicine Technology Certification Board (</w:t>
      </w:r>
      <w:r>
        <w:t>]</w:t>
      </w:r>
      <w:r>
        <w:t xml:space="preserve">NMTCB</w:t>
      </w:r>
      <w:r>
        <w:t>[</w:t>
      </w:r>
      <w:r>
        <w:rPr>
          <w:strike w:val="true"/>
        </w:rPr>
        <w:t xml:space="preserve">), a temporary license shall be converted to a regular license upon submission of documentation of the ARRT or the NMTCB certification</w:t>
      </w:r>
      <w:r>
        <w:t>]</w:t>
      </w:r>
      <w:r>
        <w:t xml:space="preserve">. If a temporary license is converted to a permanent license less than six (6) months before the individual's birth month, the permanent license issued to the individual shall not expire on that date, but instead it shall expire at the last day of the individual's birth month in the following calendar year.</w:t>
      </w:r>
    </w:p>
    <w:p>
      <w:pPr>
        <w:pStyle w:val="kar_section"/>
      </w:pPr>
      <w:r>
        <w:t>[</w:t>
      </w:r>
      <w:r>
        <w:rPr>
          <w:strike w:val="true"/>
        </w:rPr>
        <w:t xml:space="preserve">Section 3.</w:t>
      </w:r>
      <w:r>
        <w:t>]</w:t>
      </w:r>
      <w:r>
        <w:t xml:space="preserve"> </w:t>
      </w:r>
      <w:r>
        <w:t xml:space="preserve">If a temporary licensee has not submitted documentation of the ARRT or the NMTCB certification during the twelve (12) month period, the license shall not be renewed; and the individual shall follow the procedure for initial license application pursuant to 201 KAR 46:040 and pay the initial application and license fee mandated in 201 KAR 46:020.</w:t>
      </w:r>
    </w:p>
    <w:p>
      <w:pPr>
        <w:pStyle w:val="kar_subsection"/>
      </w:pPr>
      <w:r>
        <w:rPr>
          <w:u w:val="single"/>
        </w:rPr>
        <w:t xml:space="preserve">(2)</w:t>
      </w:r>
      <w:r>
        <w:t xml:space="preserve"> </w:t>
      </w:r>
      <w:r>
        <w:rPr>
          <w:u w:val="single"/>
        </w:rPr>
        <w:t xml:space="preserve">The Temporary Student Radiography License may be converted to a Temporary License upon completion of the accredited educational program and submission of application as noted in Section 2(1) of this administrative regulation.</w:t>
      </w:r>
    </w:p>
    <w:p>
      <w:pPr>
        <w:pStyle w:val="kar_section"/>
      </w:pPr>
      <w:r>
        <w:t xml:space="preserve">Section 4.</w:t>
      </w:r>
      <w:r>
        <w:t xml:space="preserve"> </w:t>
      </w:r>
      <w:r>
        <w:rPr>
          <w:u w:val="single"/>
        </w:rPr>
        <w:t xml:space="preserve">Limitations on License.</w:t>
      </w:r>
    </w:p>
    <w:p>
      <w:pPr>
        <w:pStyle w:val="kar_subsection"/>
      </w:pPr>
      <w:r>
        <w:rPr>
          <w:u w:val="single"/>
        </w:rPr>
        <w:t xml:space="preserve">(1)</w:t>
      </w:r>
      <w:r>
        <w:t xml:space="preserve"> </w:t>
      </w:r>
      <w:r>
        <w:rPr>
          <w:u w:val="single"/>
        </w:rPr>
        <w:t xml:space="preserve">An individual that holds an active Temporary License is authorized to perform within the practice standards for the discipline in which they are licensed and under the supervision requirements set forth by 201 KAR 46:035.</w:t>
      </w:r>
    </w:p>
    <w:p>
      <w:pPr>
        <w:pStyle w:val="kar_subsection"/>
      </w:pPr>
      <w:r>
        <w:rPr>
          <w:u w:val="single"/>
        </w:rPr>
        <w:t xml:space="preserve">(2)</w:t>
      </w:r>
      <w:r>
        <w:t xml:space="preserve"> </w:t>
      </w:r>
      <w:r>
        <w:rPr>
          <w:u w:val="single"/>
        </w:rPr>
        <w:t xml:space="preserve">An individual that holds an active Temporary Student Radiography License is authorized to perform static x-rays under the supervision of a licensed Radiographer that is immediately available and physically present within the department. The Temporary Student Radiography Licensee shall not:</w:t>
      </w:r>
    </w:p>
    <w:p>
      <w:pPr>
        <w:pStyle w:val="kar_paragraph"/>
      </w:pPr>
      <w:r>
        <w:rPr>
          <w:u w:val="single"/>
        </w:rPr>
        <w:t xml:space="preserve">(a)</w:t>
      </w:r>
      <w:r>
        <w:t xml:space="preserve"> </w:t>
      </w:r>
      <w:r>
        <w:rPr>
          <w:u w:val="single"/>
        </w:rPr>
        <w:t xml:space="preserve">Perform bedside radiography or fluoroscopy procedures; and</w:t>
      </w:r>
    </w:p>
    <w:p>
      <w:pPr>
        <w:pStyle w:val="kar_paragraph"/>
      </w:pPr>
      <w:r>
        <w:rPr>
          <w:u w:val="single"/>
        </w:rPr>
        <w:t xml:space="preserve">(b)</w:t>
      </w:r>
      <w:r>
        <w:t xml:space="preserve"> </w:t>
      </w:r>
      <w:r>
        <w:rPr>
          <w:u w:val="single"/>
        </w:rPr>
        <w:t xml:space="preserve">Submit x-ray images for interpretation unless approved by a licensed Radiographer.</w:t>
      </w:r>
    </w:p>
    <w:p>
      <w:pPr>
        <w:pStyle w:val="kar_section"/>
      </w:pPr>
      <w:r>
        <w:rPr>
          <w:u w:val="single"/>
        </w:rPr>
        <w:t xml:space="preserve">Section 5.</w:t>
      </w:r>
      <w:r>
        <w:t xml:space="preserve"> </w:t>
      </w:r>
      <w:r>
        <w:rPr>
          <w:u w:val="single"/>
        </w:rPr>
        <w:t xml:space="preserve">Conditions on the Temporary Student Radiography License. An individual that holds a Temporary Student Radiography License shall remain actively enrolled and in good standing with the educational program throughout the duration of their licensure. If a licensee fails to maintain continuous enrollment, is suspended, dismissed, or withdraws from the educational program, the licensee shall notify the board immediately.</w:t>
      </w:r>
    </w:p>
    <w:p>
      <w:pPr>
        <w:pStyle w:val="kar_section"/>
      </w:pPr>
      <w:r>
        <w:rPr>
          <w:u w:val="single"/>
        </w:rPr>
        <w:t xml:space="preserve">Section 6.</w:t>
      </w:r>
      <w:r>
        <w:t xml:space="preserve"> </w:t>
      </w:r>
      <w:r>
        <w:t xml:space="preserve">Incorporation by Reference.</w:t>
      </w:r>
    </w:p>
    <w:p>
      <w:pPr>
        <w:pStyle w:val="kar_subsection"/>
      </w:pPr>
      <w:r>
        <w:t xml:space="preserve">(1)</w:t>
      </w:r>
      <w:r>
        <w:t xml:space="preserve"> </w:t>
      </w:r>
      <w:r>
        <w:t xml:space="preserve">"Temporary License Application-Medical Imaging and Radiation Therapy", Form KBMIRT 3, October 2023, is incorporated by reference.</w:t>
      </w:r>
    </w:p>
    <w:p>
      <w:pPr>
        <w:pStyle w:val="kar_subsection"/>
      </w:pPr>
      <w:r>
        <w:rPr>
          <w:u w:val="single"/>
        </w:rPr>
        <w:t xml:space="preserve">(2)</w:t>
      </w:r>
      <w:r>
        <w:t xml:space="preserve"> </w:t>
      </w:r>
      <w:r>
        <w:rPr>
          <w:u w:val="single"/>
        </w:rPr>
        <w:t xml:space="preserve">"Temporary License Application- Student Radiography", Form KBMIRT 15, September 2025, is incorporated by reference.</w:t>
      </w:r>
      <w:r>
        <w:t xml:space="preserve">This material may be inspected, copied or obtained, subject to applicable copyright law, at the Board of Medical Imaging and Radiation Therapy, 2365 Harrodsburg Road, Suite A220, Lexington, Kentucky 40504, Monday through Friday, 8:00 a.m. to 4:30 p.m.</w:t>
      </w:r>
      <w:r>
        <w:rPr>
          <w:u w:val="single"/>
        </w:rPr>
        <w:t xml:space="preserve"> This material is also available on the board's Web site at https://kbmirt.ky.gov.</w:t>
      </w:r>
    </w:p>
    <w:p>
      <w:pPr>
        <w:pStyle w:val="kar_signature"/>
      </w:pPr>
      <w:r>
        <w:t xml:space="preserve">KERI LEAMY, Chair</w:t>
      </w:r>
    </w:p>
    <w:p>
      <w:pPr>
        <w:pStyle w:val="kar_normal"/>
      </w:pPr>
      <w:r>
        <w:t xml:space="preserve"/>
      </w:r>
    </w:p>
    <w:p>
      <w:pPr>
        <w:pStyle w:val="kar_approved_by"/>
      </w:pPr>
      <w:r>
        <w:t xml:space="preserve">APPROVED BY AGENCY: November 12, 2025</w:t>
      </w:r>
    </w:p>
    <w:p>
      <w:pPr>
        <w:pStyle w:val="kar_filed"/>
      </w:pPr>
      <w:r>
        <w:t xml:space="preserve">FILED WITH LRC: November 14, 2025 at 9:25 a.m.</w:t>
      </w:r>
    </w:p>
    <w:p>
      <w:pPr>
        <w:pStyle w:val="kar_normal"/>
      </w:pPr>
      <w:r>
        <w:t xml:space="preserve"/>
      </w:r>
    </w:p>
    <w:p>
      <w:pPr>
        <w:pStyle w:val="kar_comment_period"/>
      </w:pPr>
      <w:r>
        <w:t xml:space="preserve">PUBLIC HEARING AND PUBLIC COMMENT PERIOD: A public hearing on this administrative regulation shall be held on January 27, 2026 at 10:00 a.m. at 2365 Harrodsburg Rd, Suite A220, Lexington KY 40504. Individuals interested in being heard at this hearing shall notify this agency in writing by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January 31, 2026. Send written notification of intent to be heard at the public hearing or written comments on the proposed administrative regulation to the contact person.</w:t>
      </w:r>
    </w:p>
    <w:p>
      <w:pPr>
        <w:pStyle w:val="kar_contact_person"/>
      </w:pPr>
      <w:r>
        <w:t xml:space="preserve">CONTACT PERSON: Elizabeth Morgan, Executive Director, 2365 Harrodsburg Rd, Suite A220, Lexington Kentucky 40504, 502-782-5687, fax 502-782-6495, elizabeth.morgan@ky.gov.</w:t>
      </w:r>
    </w:p>
    <w:p>
      <w:pPr>
        <w:pStyle w:val="kar_form_name"/>
      </w:pPr>
      <w:r>
        <w:t xml:space="preserve">REGULATORY IMPACT ANALYSIS AND TIERING STATEMENT</w:t>
      </w:r>
    </w:p>
    <w:p>
      <w:pPr>
        <w:pStyle w:val="kar_normal"/>
        <w:ind w:left="0"/>
      </w:pPr>
      <w:r>
        <w:t xml:space="preserve">Contact Person:</w:t>
      </w:r>
      <w:r>
        <w:t xml:space="preserve"> Elizabeth Morgan </w:t>
      </w:r>
    </w:p>
    <w:p>
      <w:pPr>
        <w:pStyle w:val="kar_normal"/>
        <w:ind w:left="0"/>
      </w:pPr>
      <w:r>
        <w:t xml:space="preserve">Subject Headings:</w:t>
      </w:r>
      <w:r>
        <w:t xml:space="preserve"> Medical Imaging and Radiology, Licensing, Health and Medical Services </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essential requirements for temporary licensure.</w:t>
      </w:r>
    </w:p>
    <w:p>
      <w:pPr>
        <w:pStyle w:val="kar_normal"/>
        <w:ind w:left="576"/>
      </w:pPr>
      <w:r>
        <w:t xml:space="preserve">(b) The necessity of this administrative regulation:</w:t>
      </w:r>
    </w:p>
    <w:p>
      <w:pPr>
        <w:pStyle w:val="kar_normal"/>
        <w:ind w:left="720"/>
      </w:pPr>
      <w:r>
        <w:t xml:space="preserve">The necessity of this regulation is to authorize qualified individuals who have yet to take the national certification exam to seek employment, and further authorizes qualified student radiographers to seek temporary licensure.</w:t>
      </w:r>
    </w:p>
    <w:p>
      <w:pPr>
        <w:pStyle w:val="kar_normal"/>
        <w:ind w:left="576"/>
      </w:pPr>
      <w:r>
        <w:t xml:space="preserve">(c) How this administrative regulation conforms to the content of the authorizing statutes:</w:t>
      </w:r>
    </w:p>
    <w:p>
      <w:pPr>
        <w:pStyle w:val="kar_normal"/>
        <w:ind w:left="720"/>
      </w:pPr>
      <w:r>
        <w:t xml:space="preserve">The regulation is in conformity as KRS 311B.010(1) gives the board the authority to regulate and control the practice of medical imaging, radiation therapy, and related occupations, as provided by this chapter and by the administrative regulations of the board in order to protect and safeguard the health and safety of the citizens of the Commonwealth of Kentucky. Further, KRS 311B.050 requires the board to promulgate administrative regulations to administer and enforce the chapter as well as issue and renew the licenses of duly qualified applicants, following procedures established by the board through the promulgation of administrative regulations. Finally, 311B.100(2) states that qualifications for advanced imaging professionals, medical imaging technologists, radiographers, radiation therapists, nuclear medicine technologists, and limited X-ray machine operators shall be established by the board through the promulgation of administrative regulations.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establishes procedures for the temporary licensure for the practice of medical imaging, radiation therapy, and related occupations.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updates the temporary license to include qualified radiography students that seek employment outside the academic clinical setting. The amendment clarifies the practice parameters and limitations of the temporary licensee.</w:t>
      </w:r>
    </w:p>
    <w:p>
      <w:pPr>
        <w:pStyle w:val="kar_normal"/>
        <w:ind w:left="576"/>
      </w:pPr>
      <w:r>
        <w:t xml:space="preserve">(b) The necessity of the amendment to this administrative regulation:</w:t>
      </w:r>
    </w:p>
    <w:p>
      <w:pPr>
        <w:pStyle w:val="kar_normal"/>
        <w:ind w:left="720"/>
      </w:pPr>
      <w:r>
        <w:t xml:space="preserve">The amendment is necessary to address other changes in the regulations filed as well as to allow qualified individuals to seek employment opportunities.</w:t>
      </w:r>
    </w:p>
    <w:p>
      <w:pPr>
        <w:pStyle w:val="kar_normal"/>
        <w:ind w:left="576"/>
      </w:pPr>
      <w:r>
        <w:t xml:space="preserve">(c) How the amendment conforms to the content of the authorizing statutes:</w:t>
      </w:r>
    </w:p>
    <w:p>
      <w:pPr>
        <w:pStyle w:val="kar_normal"/>
        <w:ind w:left="720"/>
      </w:pPr>
      <w:r>
        <w:t xml:space="preserve">The amendment is in conformity as KRS 311B.010(1) which gives the board the authority to regulate and control the practice of medical imaging, radiation therapy, and related occupations, as provided by this chapter and by the administrative regulations of the board in order to protect and safeguard the health and safety of the citizens of the Commonwealth of Kentucky. Further, KRS 311B.050 requires the board to promulgate administrative regulations to administer and enforce the chapter as well as issue and renew the licenses of duly qualified applicants, following procedures established by the board through the promulgation of administrative regulations. Finally, 311B.100(2) states that qualifications for advanced imaging professionals, medical imaging technologists, radiographers, radiation therapists, nuclear medicine technologists, and limited X-ray machine operators shall be established by the board through the promulgation of administrative regulations.</w:t>
      </w:r>
    </w:p>
    <w:p>
      <w:pPr>
        <w:pStyle w:val="kar_normal"/>
        <w:ind w:left="576"/>
      </w:pPr>
      <w:r>
        <w:t xml:space="preserve">(d) How the amendment will assist in the effective administration of the statutes:</w:t>
      </w:r>
    </w:p>
    <w:p>
      <w:pPr>
        <w:pStyle w:val="kar_normal"/>
        <w:ind w:left="720"/>
      </w:pPr>
      <w:r>
        <w:t xml:space="preserve">The amendment will allow additional individuals to be considered for licensing based on qualifications.</w:t>
      </w:r>
    </w:p>
    <w:p>
      <w:pPr>
        <w:pStyle w:val="kar_normal"/>
        <w:ind w:left="288"/>
      </w:pPr>
      <w:r>
        <w:t xml:space="preserve">(3) Does this administrative regulation or amendment implement legislation from the previous five years?</w:t>
      </w:r>
      <w:r>
        <w:t xml:space="preserve"> : No.</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Approximately 300 state health care organizations and approximately 8,000 licensees.</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Healthcare Organizations: These organizations will not have to take any action to comply with this amendment, unless the organization chooses to hire temporary student radiographers.  If a healthcare organization chooses to hire a temporary student radiographer, they will need to provide proper oversight for the individual(s). Licensees: Only qualified temporary student radiographers will be required to comply with this administrative regulation. It will require that a qualified individual seeking employment outside the academic clinical setting must obtain a temporary student radiography license prior to being employed.</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The cost for the licensee would be an application and licensing fee, required by 201 KAR 46:020.</w:t>
      </w:r>
    </w:p>
    <w:p>
      <w:pPr>
        <w:pStyle w:val="kar_normal"/>
        <w:ind w:left="576"/>
      </w:pPr>
      <w:r>
        <w:t xml:space="preserve">(c) As a result of compliance, what benefits will accrue to the entities identified in question (4):</w:t>
      </w:r>
    </w:p>
    <w:p>
      <w:pPr>
        <w:pStyle w:val="kar_normal"/>
        <w:ind w:left="720"/>
      </w:pPr>
      <w:r>
        <w:t xml:space="preserve">This regulation will aid healthcare organizations in addressing known workforce shortage in the medical imaging profession, to improve access to healthcare by removing barriers to licensing, which will improve the timeliness with which healthcare organizations will be able to provide medical imaging to Kentuckians.  Students will be eligible to apply for a temporary student radiography license, thus being able to seek gainful employment.</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 new costs will be incurred by the changes.</w:t>
      </w:r>
    </w:p>
    <w:p>
      <w:pPr>
        <w:pStyle w:val="kar_normal"/>
        <w:ind w:left="576"/>
      </w:pPr>
      <w:r>
        <w:t xml:space="preserve">(b) On a continuing basis:</w:t>
      </w:r>
    </w:p>
    <w:p>
      <w:pPr>
        <w:pStyle w:val="kar_normal"/>
        <w:ind w:left="720"/>
      </w:pPr>
      <w:r>
        <w:t xml:space="preserve">No continuing costs will be incurred by the changes.</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The board’s operations are funded by fees paid by licensees and applicants.</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432"/>
      </w:pPr>
      <w:r>
        <w:t xml:space="preserve">The amendment does not require an increase in funding. A new fee has been established for the application and licensing of the temporary student radiographer.</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The amendment will require the establishment of a new fee to address application and licensing fee for the temporary student radiographer.</w:t>
      </w:r>
    </w:p>
    <w:p>
      <w:pPr>
        <w:pStyle w:val="kar_normal"/>
        <w:ind w:left="288"/>
      </w:pPr>
      <w:r>
        <w:t xml:space="preserve">(10) TIERING: Is tiering applied?</w:t>
      </w:r>
    </w:p>
    <w:p>
      <w:pPr>
        <w:pStyle w:val="kar_normal"/>
        <w:ind w:left="432"/>
      </w:pPr>
      <w:r>
        <w:t xml:space="preserve">Tiering was not applied as the regulation is applicable to all radiography students interested in obtaining employment outside of the academic clinical setting. This regulation does not distinguish between similarly situated individuals on the basis of any factor.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311B.010, 311B.050, 311B.100(2).</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Although amendment of this administrative regulation is not expressly authorized by an act by the General Assembly, the Board confirms it is necessary to address the disparities within the healthcare workforce, particularly with medical imaging as well as access to healthcare within the Commonwealth. The General Assembly declared that the practice of medical imaging, radiation therapy, and related occupations should be regulated and controlled as provided by KRS 311B and by the administrative regulations of the board in order to protect and safeguard the health and safety of the citizens of the Commonwealth of Kentucky (2012 Ky. Acts ch. 50, sec. 1, effective July 12, 2012).</w:t>
      </w:r>
    </w:p>
    <w:p>
      <w:pPr>
        <w:pStyle w:val="kar_normal"/>
        <w:ind w:left="288"/>
      </w:pPr>
      <w:r>
        <w:t xml:space="preserve">(3)(a) Identify the promulgating agency and any other affected state units, parts, or divisions:</w:t>
      </w:r>
    </w:p>
    <w:p>
      <w:pPr>
        <w:pStyle w:val="kar_normal"/>
        <w:ind w:left="432"/>
      </w:pPr>
      <w:r>
        <w:t xml:space="preserve">Board of Medical Imaging and Radiation Therapy</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2. Revenues: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3. Cost Savings: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288"/>
      </w:pPr>
      <w:r>
        <w:t xml:space="preserve">(4)(a) Identify affected local entities (for example: cities, counties, fire departments, school districts):</w:t>
      </w:r>
    </w:p>
    <w:p>
      <w:pPr>
        <w:pStyle w:val="kar_normal"/>
        <w:ind w:left="432"/>
      </w:pPr>
      <w:r>
        <w:t xml:space="preserve">None</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2. Revenues: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3. Cost Savings: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288"/>
      </w:pPr>
      <w:r>
        <w:t xml:space="preserve">(5)(a) Identify any affected regulated entities not listed in (3)(a) or (4)(a):</w:t>
      </w:r>
    </w:p>
    <w:p>
      <w:pPr>
        <w:pStyle w:val="kar_normal"/>
        <w:ind w:left="432"/>
      </w:pPr>
      <w:r>
        <w:t xml:space="preserve">None</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2. Revenues: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3. Cost Savings: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There is no additional cost associated with administering this regulation.</w:t>
      </w:r>
    </w:p>
    <w:p>
      <w:pPr>
        <w:pStyle w:val="kar_normal"/>
        <w:ind w:left="288"/>
      </w:pPr>
      <w:r>
        <w:t xml:space="preserve">(b) Methodology and resources used to reach this conclusion:</w:t>
      </w:r>
    </w:p>
    <w:p>
      <w:pPr>
        <w:pStyle w:val="kar_normal"/>
        <w:ind w:left="432"/>
      </w:pPr>
      <w:r>
        <w:t xml:space="preserve">The work required to process the application and issue a temporary student license will be absorbed by current employees of the board. There is no additional cost associated with administering this regulation.</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13A.010(14):</w:t>
      </w:r>
    </w:p>
    <w:p>
      <w:pPr>
        <w:pStyle w:val="kar_normal"/>
        <w:ind w:left="432"/>
      </w:pPr>
      <w:r>
        <w:t xml:space="preserve">There is no additional cost associated with administering this regulation.</w:t>
      </w:r>
    </w:p>
    <w:p>
      <w:pPr>
        <w:pStyle w:val="kar_normal"/>
        <w:ind w:left="288"/>
      </w:pPr>
      <w:r>
        <w:t xml:space="preserve">(b) The methodology and resources used to reach this conclusion: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The work required to process the application and issue a temporary student license will be absorbed by current employees of the board. There is no additional cost associated with administering this regulation.</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0332b6121534680" /><Relationship Type="http://schemas.openxmlformats.org/officeDocument/2006/relationships/settings" Target="/word/settings.xml" Id="Rce28a8a0527d4bc6" /></Relationships>
</file>