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1c8dcd803b4a9e"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6:530.</w:t>
      </w:r>
      <w:r>
        <w:t xml:space="preserve"> </w:t>
      </w:r>
      <w:r>
        <w:t xml:space="preserve">Corrections policies and procedures: programs and sentence credits.</w:t>
      </w:r>
    </w:p>
    <w:p>
      <w:pPr>
        <w:pStyle w:val="kar_markup_metadata"/>
      </w:pPr>
      <w:r>
        <w:t xml:space="preserve">RELATES TO: </w:t>
      </w:r>
      <w:r>
        <w:t xml:space="preserve">KRS Chapters 196, 197, 197.400 - 197.440, Chapter 439</w:t>
      </w:r>
    </w:p>
    <w:p>
      <w:pPr>
        <w:pStyle w:val="kar_markup_metadata"/>
      </w:pPr>
      <w:r>
        <w:t xml:space="preserve">STATUTORY AUTHORITY: </w:t>
      </w:r>
      <w:r>
        <w:t xml:space="preserve">KRS 196.035, 196.111, 197.020, 197.110, 439.3101,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196.111 requires the Department of Corrections to promulgate administrative regulations for an evidence-based practices review process.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439.3101 requires the department to promulgate administrative regulations that require the supervision and treatment of supervised individuals in accordance with evidence-based practices. KRS 439.640 requires the department to promulgate administrative regulations to implement the provisions of the vocational training program for inmates in the last ninety (90) days of confinement. This administrative regulation establishes policies and procedures concerning programs and sentence credits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30", </w:t>
      </w:r>
      <w:r>
        <w:rPr>
          <w:u w:val="single"/>
        </w:rPr>
        <w:t xml:space="preserve">November 19, 2025 </w:t>
      </w:r>
      <w:r>
        <w:t>[</w:t>
      </w:r>
      <w:r>
        <w:rPr>
          <w:strike w:val="true"/>
        </w:rPr>
        <w:t xml:space="preserve">October 15, 2024</w:t>
      </w:r>
      <w:r>
        <w:t>]</w:t>
      </w:r>
      <w:r>
        <w:t xml:space="preserve">, are incorporated by reference. Department of Corrections Policies and Procedures Chapter 30 includes:</w:t>
      </w:r>
    </w:p>
    <w:tbl>
      <w:tblPr>
        <w:tblStyle w:val="kar_table"/>
        <w:tblW w:w="0" w:type="auto"/>
      </w:tblPr>
      <w:tblGrid>
        <w:gridCol w:w="1"/>
        <w:gridCol w:w="1"/>
      </w:tblGrid>
      <w:tr>
        <w:tc>
          <w:tcPr/>
          <w:p>
            <w:pPr>
              <w:pStyle w:val="kar_table_cell"/>
            </w:pPr>
            <w:r>
              <w:t xml:space="preserve">30.1</w:t>
            </w:r>
          </w:p>
        </w:tc>
        <w:tc>
          <w:tcPr/>
          <w:p>
            <w:pPr>
              <w:pStyle w:val="kar_table_cell"/>
            </w:pPr>
            <w:r>
              <w:t xml:space="preserve">Program Approval Process, Evaluation, and Measurement (5/15/24)</w:t>
            </w:r>
          </w:p>
        </w:tc>
      </w:tr>
      <w:tr>
        <w:tc>
          <w:tcPr/>
          <w:p>
            <w:pPr>
              <w:pStyle w:val="kar_table_cell"/>
            </w:pPr>
            <w:r>
              <w:t xml:space="preserve">30.2</w:t>
            </w:r>
          </w:p>
        </w:tc>
        <w:tc>
          <w:tcPr/>
          <w:p>
            <w:pPr>
              <w:pStyle w:val="kar_table_cell"/>
            </w:pPr>
            <w:r>
              <w:t xml:space="preserve">Program Credit </w:t>
            </w:r>
            <w:r>
              <w:rPr>
                <w:u w:val="single"/>
              </w:rPr>
              <w:t xml:space="preserve">11/19/25</w:t>
            </w:r>
            <w:r>
              <w:t>[</w:t>
            </w:r>
            <w:r>
              <w:rPr>
                <w:strike w:val="true"/>
              </w:rPr>
              <w:t xml:space="preserve">(5/15/24)</w:t>
            </w:r>
            <w:r>
              <w:t>]</w:t>
            </w:r>
          </w:p>
        </w:tc>
      </w:tr>
      <w:tr>
        <w:tc>
          <w:tcPr/>
          <w:p>
            <w:pPr>
              <w:pStyle w:val="kar_table_cell"/>
            </w:pPr>
            <w:r>
              <w:t xml:space="preserve">30.3</w:t>
            </w:r>
          </w:p>
        </w:tc>
        <w:tc>
          <w:tcPr/>
          <w:p>
            <w:pPr>
              <w:pStyle w:val="kar_table_cell"/>
            </w:pPr>
            <w:r>
              <w:t xml:space="preserve">Risk and Needs Assessment and Reentry Programming Training and Quality Assurance (10/15/24)</w:t>
            </w:r>
          </w:p>
        </w:tc>
      </w:tr>
      <w:tr>
        <w:tc>
          <w:tcPr/>
          <w:p>
            <w:pPr>
              <w:pStyle w:val="kar_table_cell"/>
            </w:pPr>
            <w:r>
              <w:t xml:space="preserve">30.4</w:t>
            </w:r>
          </w:p>
        </w:tc>
        <w:tc>
          <w:tcPr/>
          <w:p>
            <w:pPr>
              <w:pStyle w:val="kar_table_cell"/>
            </w:pPr>
            <w:r>
              <w:t xml:space="preserve">Probation Program Credit (5/15/24)</w:t>
            </w:r>
          </w:p>
        </w:tc>
      </w:tr>
      <w:tr>
        <w:tc>
          <w:tcPr/>
          <w:p>
            <w:pPr>
              <w:pStyle w:val="kar_table_cell"/>
            </w:pPr>
            <w:r>
              <w:t xml:space="preserve">30.5</w:t>
            </w:r>
          </w:p>
        </w:tc>
        <w:tc>
          <w:tcPr/>
          <w:p>
            <w:pPr>
              <w:pStyle w:val="kar_table_cell"/>
            </w:pPr>
            <w:r>
              <w:t xml:space="preserve">Sex Offender Treatment Program (10/15/24)</w:t>
            </w:r>
          </w:p>
        </w:tc>
      </w:tr>
      <w:tr>
        <w:tc>
          <w:tcPr/>
          <w:p>
            <w:pPr>
              <w:pStyle w:val="kar_table_cell"/>
            </w:pPr>
            <w:r>
              <w:t xml:space="preserve">30.6</w:t>
            </w:r>
          </w:p>
        </w:tc>
        <w:tc>
          <w:tcPr/>
          <w:p>
            <w:pPr>
              <w:pStyle w:val="kar_table_cell"/>
            </w:pPr>
            <w:r>
              <w:t xml:space="preserve">Division of Addiction Services Substance Abuse Program (5/15/24)</w:t>
            </w:r>
          </w:p>
        </w:tc>
      </w:tr>
      <w:tr>
        <w:tc>
          <w:tcPr/>
          <w:p>
            <w:pPr>
              <w:pStyle w:val="kar_table_cell"/>
            </w:pPr>
            <w:r>
              <w:t xml:space="preserve">30.7</w:t>
            </w:r>
          </w:p>
        </w:tc>
        <w:tc>
          <w:tcPr/>
          <w:p>
            <w:pPr>
              <w:pStyle w:val="kar_table_cell"/>
            </w:pPr>
            <w:r>
              <w:t xml:space="preserve">DOC Approved Substance Abuse Program Parole Compliance Credits and Probation Program Credits (5/15/24)</w:t>
            </w:r>
          </w:p>
        </w:tc>
      </w:tr>
      <w:tr>
        <w:tc>
          <w:tcPr/>
          <w:p>
            <w:pPr>
              <w:pStyle w:val="kar_table_cell"/>
            </w:pPr>
            <w:r>
              <w:t xml:space="preserve">30.8</w:t>
            </w:r>
          </w:p>
        </w:tc>
        <w:tc>
          <w:tcPr/>
          <w:p>
            <w:pPr>
              <w:pStyle w:val="kar_table_cell"/>
            </w:pPr>
            <w:r>
              <w:t xml:space="preserve">Pretrial Substance Abuse Program (PSAP) 9/13/24</w:t>
            </w:r>
          </w:p>
        </w:tc>
      </w:tr>
      <w:tr>
        <w:tc>
          <w:tcPr/>
          <w:p>
            <w:pPr>
              <w:pStyle w:val="kar_table_cell"/>
            </w:pPr>
            <w:r>
              <w:t xml:space="preserve">30.9</w:t>
            </w:r>
          </w:p>
        </w:tc>
        <w:tc>
          <w:tcPr/>
          <w:p>
            <w:pPr>
              <w:pStyle w:val="kar_table_cell"/>
            </w:pPr>
            <w:r>
              <w:t xml:space="preserve">Supporting Others in Active Recovery (SOAR) Program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6:530. Corrections policies and procedures: programs and sentence credits.</w:t>
      </w:r>
    </w:p>
    <w:p>
      <w:pPr>
        <w:pStyle w:val="kar_signature"/>
      </w:pPr>
      <w:r>
        <w:t xml:space="preserve">COOKIE CREWS, Commissioner</w:t>
      </w:r>
    </w:p>
    <w:p>
      <w:pPr>
        <w:pStyle w:val="kar_normal"/>
      </w:pPr>
      <w:r>
        <w:t xml:space="preserve"/>
      </w:r>
    </w:p>
    <w:p>
      <w:pPr>
        <w:pStyle w:val="kar_approved_by"/>
      </w:pPr>
      <w:r>
        <w:t xml:space="preserve">APPROVED BY AGENCY: November 19, 2025</w:t>
      </w:r>
    </w:p>
    <w:p>
      <w:pPr>
        <w:pStyle w:val="kar_filed"/>
      </w:pPr>
      <w:r>
        <w:t xml:space="preserve">FILED WITH LRC: November 19, 2025 at 4:30 p.m.</w:t>
      </w:r>
    </w:p>
    <w:p>
      <w:pPr>
        <w:pStyle w:val="kar_normal"/>
      </w:pPr>
      <w:r>
        <w:t xml:space="preserve"/>
      </w:r>
    </w:p>
    <w:p>
      <w:pPr>
        <w:pStyle w:val="kar_comment_period"/>
      </w:pPr>
      <w:r>
        <w:t xml:space="preserve">PUBLIC HEARING AND PUBLIC COMMENT PERIOD: A public hearing on this administrative regulation shall be held on February 25, 2026,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Nathan Goens, Assistant General Counsel Justice and Public Safety Cabinet, 125 Holmes Street, Frankfort, Kentucky 40601. Phone: (502) 564-8216,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 </w:t>
      </w:r>
    </w:p>
    <w:p>
      <w:pPr>
        <w:pStyle w:val="kar_normal"/>
        <w:ind w:left="0"/>
      </w:pPr>
      <w:r>
        <w:t xml:space="preserve">Subject Headings:</w:t>
      </w:r>
      <w:r>
        <w:t xml:space="preserve"> Justice and Public Safety, Prisons, Crimes and Punishments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policies and procedures concerning programs and sentence credits for inmates in the custody of the Department of Corrections.</w:t>
      </w:r>
    </w:p>
    <w:p>
      <w:pPr>
        <w:pStyle w:val="kar_normal"/>
        <w:ind w:left="576"/>
      </w:pPr>
      <w:r>
        <w:t xml:space="preserve">(b) The necessity of this administrative regulation:</w:t>
      </w:r>
    </w:p>
    <w:p>
      <w:pPr>
        <w:pStyle w:val="kar_normal"/>
        <w:ind w:left="720"/>
      </w:pPr>
      <w:r>
        <w:t xml:space="preserve">KRS 196.035 authorizes the secretary to promulgate administrative regulations deemed necessary or suitable for the proper administration of the functions of the cabinet or any division in the cabinet. KRS 196.111 requires the Department of Corrections to promulgate administrative regulations for an evidence-based practices review process.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439.3101 requires the department to promulgate administrative regulations that require the supervision and treatment of supervised individuals in accordance with evidence-based practices. KRS 439.640 requires the department to promulgate administrative regulations to implement the provisions of the vocational training program for inmates in the last ninety (90) days of confinement. This administrative regulation establishes policies and procedures concerning programs and sentence credits for the Department of Corrections.</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programs and sentence credits for inmates in the custody of the department.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Corrections and its institutions concerning inmate programs and sentence credits. It provides direction and information to department employees and offenders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amendment amends CPP 30.2, specifically its provisions related to who may be enrolled in programs. For an inmate who was on Mandatory Reentry Supervision and was returned as a result of a revocation, for a period nine (9) months, the amendment prohibits such inmate from enrolling in a program.</w:t>
      </w:r>
    </w:p>
    <w:p>
      <w:pPr>
        <w:pStyle w:val="kar_normal"/>
        <w:ind w:left="576"/>
      </w:pPr>
      <w:r>
        <w:t xml:space="preserve">(b) The necessity of the amendment to this administrative regulation:</w:t>
      </w:r>
    </w:p>
    <w:p>
      <w:pPr>
        <w:pStyle w:val="kar_normal"/>
        <w:ind w:left="720"/>
      </w:pPr>
      <w:r>
        <w:t xml:space="preserve">The administrative regulation amendment is needed to ensure the safety and security of the public.</w:t>
      </w:r>
    </w:p>
    <w:p>
      <w:pPr>
        <w:pStyle w:val="kar_normal"/>
        <w:ind w:left="576"/>
      </w:pPr>
      <w:r>
        <w:t xml:space="preserve">(c) How the amendment conforms to the content of the authorizing statutes:</w:t>
      </w:r>
    </w:p>
    <w:p>
      <w:pPr>
        <w:pStyle w:val="kar_normal"/>
        <w:ind w:left="720"/>
      </w:pPr>
      <w:r>
        <w:t xml:space="preserve">The administrative regulation governs the operations of the department concerning inmate programs and sentence credits. This administrative regulation complies with the requirements to promulgate administrative regulations as stated in (1)(b) above.</w:t>
      </w:r>
    </w:p>
    <w:p>
      <w:pPr>
        <w:pStyle w:val="kar_normal"/>
        <w:ind w:left="576"/>
      </w:pPr>
      <w:r>
        <w:t xml:space="preserve">(d) How the amendment will assist in the effective administration of the statutes:</w:t>
      </w:r>
    </w:p>
    <w:p>
      <w:pPr>
        <w:pStyle w:val="kar_normal"/>
        <w:ind w:left="720"/>
      </w:pPr>
      <w:r>
        <w:t xml:space="preserve">The amendment is consistent with statutory requirements and is needed to protect the public safety and security.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amendment will affect the Department of Corrections; approximately 3,900 employees; approximately 815 inmates per year who are revoked from mandatory reentry supervision; jailers; and jail employees.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Department staff will have to change their actions to comply with operational procedures. Jailers and jail employees will have to comply for state inmates housed in a jail.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It will cost the Department of Corrections approximately $2,700,000 to $4,100,000 per year; it will cost jailers approximately $549,000.00 to $823,500.00 per year; it will not cost Department of Correction employees, inmates, or jail employees anything.</w:t>
      </w:r>
    </w:p>
    <w:p>
      <w:pPr>
        <w:pStyle w:val="kar_normal"/>
        <w:ind w:left="576"/>
      </w:pPr>
      <w:r>
        <w:t xml:space="preserve">(c) As a result of compliance, what benefits will accrue to the entities identified in question (4):</w:t>
      </w:r>
    </w:p>
    <w:p>
      <w:pPr>
        <w:pStyle w:val="kar_normal"/>
        <w:ind w:left="720"/>
      </w:pPr>
      <w:r>
        <w:t xml:space="preserve">The operational procedures will assist in the effective and orderly management of the department, its correctional institutions, jails housing state inmates, and offenders on mandatory reentry supervision. The procedures will also ensure the safety and security of the public.</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Approximately $2,700,000 to $4,100,000 per year.</w:t>
      </w:r>
    </w:p>
    <w:p>
      <w:pPr>
        <w:pStyle w:val="kar_normal"/>
        <w:ind w:left="576"/>
      </w:pPr>
      <w:r>
        <w:t xml:space="preserve">(b) On a continuing basis:</w:t>
      </w:r>
    </w:p>
    <w:p>
      <w:pPr>
        <w:pStyle w:val="kar_normal"/>
        <w:ind w:left="720"/>
      </w:pPr>
      <w:r>
        <w:t xml:space="preserve">Approximately $2,700,000 to $4,100,000 per year as adjusted for inflation.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Appropriated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funding necessary to implement this administrative regulation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amendment does not establish any fees.</w:t>
      </w:r>
    </w:p>
    <w:p>
      <w:pPr>
        <w:pStyle w:val="kar_normal"/>
        <w:ind w:left="288"/>
      </w:pPr>
      <w:r>
        <w:t xml:space="preserve">(10) TIERING: Is tiering applied?</w:t>
      </w:r>
    </w:p>
    <w:p>
      <w:pPr>
        <w:pStyle w:val="kar_normal"/>
        <w:ind w:left="432"/>
      </w:pPr>
      <w:r>
        <w:t xml:space="preserve">No. Tiering was not appropriate in this administrative regulation amendment because the administrative regulation amendment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 197.110, and 197.045.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an evidence-based practices review process.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439.3101 requires the department to promulgate administrative regulations that require the supervision and treatment of supervised individuals in accordance with evidence-based practices. KRS 439.640 requires the department to promulgate administrative regulations to implement the provisions of the vocational training program for inmates in the last ninety (90) days of confinement. This administrative regulation establishes policies and procedures concerning programs and sentence credits for the Department of Corrections.</w:t>
      </w:r>
    </w:p>
    <w:p>
      <w:pPr>
        <w:pStyle w:val="kar_normal"/>
        <w:ind w:left="288"/>
      </w:pPr>
      <w:r>
        <w:t xml:space="preserve">(3)(a) Identify the promulgating agency and any other affected state units, parts, or divisions:</w:t>
      </w:r>
    </w:p>
    <w:p>
      <w:pPr>
        <w:pStyle w:val="kar_normal"/>
        <w:ind w:left="432"/>
      </w:pPr>
      <w:r>
        <w:t xml:space="preserve">The Department of Corrections, its correctional institutions, and offenders on probation and parole will be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Approximately $2,700,000 to $4,100,000 per year.</w:t>
      </w:r>
    </w:p>
    <w:p>
      <w:pPr>
        <w:pStyle w:val="kar_normal"/>
        <w:ind w:left="864"/>
      </w:pPr>
      <w:r>
        <w:t xml:space="preserve">For subsequent years:</w:t>
      </w:r>
      <w:r>
        <w:t xml:space="preserve"> Approximately $2,700,000 to $4,100,000 per year as adjusted for inflation.</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(4)(a) Identify affected local entities (for example: cities, counties, fire departments, school districts):</w:t>
      </w:r>
    </w:p>
    <w:p>
      <w:pPr>
        <w:pStyle w:val="kar_normal"/>
        <w:ind w:left="432"/>
      </w:pPr>
      <w:r>
        <w:t xml:space="preserve">Local jails will be affected by this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Approximately $550,000 to $825,000 per fiscal year.</w:t>
      </w:r>
    </w:p>
    <w:p>
      <w:pPr>
        <w:pStyle w:val="kar_normal"/>
        <w:ind w:left="864"/>
      </w:pPr>
      <w:r>
        <w:t xml:space="preserve">For subsequent years:</w:t>
      </w:r>
      <w:r>
        <w:t xml:space="preserve"> Approximately $550,000 to $825,000 per fiscal year as adjusted for inflation.</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(5)(a) Identify any affected regulated entities not listed in (3)(a) or (4)(a):</w:t>
      </w:r>
    </w:p>
    <w:p>
      <w:pPr>
        <w:pStyle w:val="kar_normal"/>
        <w:ind w:left="432"/>
      </w:pPr>
      <w:r>
        <w:t xml:space="preserve">Inmates in the custody of the Department of Corrections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no expenditures to inmates in the custody of the Department of Corrections.</w:t>
      </w:r>
    </w:p>
    <w:p>
      <w:pPr>
        <w:pStyle w:val="kar_normal"/>
        <w:ind w:left="864"/>
      </w:pPr>
      <w:r>
        <w:t xml:space="preserve">For subsequent years:</w:t>
      </w:r>
      <w:r>
        <w:t xml:space="preserve"> There will be no expenditures to inmates in the custody of the Department of Corrections.</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Approximately $3,300,000 to $4,900,000 per year as adjusted for inflation.</w:t>
      </w:r>
    </w:p>
    <w:p>
      <w:pPr>
        <w:pStyle w:val="kar_normal"/>
        <w:ind w:left="288"/>
      </w:pPr>
      <w:r>
        <w:t xml:space="preserve">(b) Methodology and resources used to reach this conclusion:</w:t>
      </w:r>
    </w:p>
    <w:p>
      <w:pPr>
        <w:pStyle w:val="kar_normal"/>
        <w:ind w:left="432"/>
      </w:pPr>
      <w:r>
        <w:t xml:space="preserve">In 2024, 35 Class B felons, 169 Class C felons, and 610 Class D felons were revoked from Mandatory Reentry Supervision. These inmates were initially released on mandatory reentry supervision 270 days prior to the minimum expiration dates of their sentences. Prior to their return to incarceration, the Class B felons were on supervision for an average of 86 days, the Class C felons were on supervision for an average 75 days, and the Class D felons were on supervision for an average of 94 days. Accordingly, when they were returned to custody, the inmates had on average approximately 6 months left to serve. But for this emergency regulation, these inmates would have been eligible to earn additional sentencing credits and would have been eligible for administrative release. Because the rate at which each inmate earns sentencing credits varies based on their behavior, program enrollments, education enrollments, and work programs, there is no way to calculate exactly how many days of sentencing credits an inmate would have earned if they were eligible. This analysis estimates that an inmate would have earned between sixty days of sentencing credit (low) and 90 days of sentencing credit (high). ESTIMATED IMPACT TO DOC PER YEAR: Felony Class B - Total Number of Returned Inmates in 2024: 35, Cost to DOC per Day to Incarcerate: $116.41, 60 day Cost to DOC to Incarcerate: $244,461.00, 90 Day Cost to DOC to Incarcerate: $366,691.50. Felony Class C - Total Number of Returned Inmates in 2024: 169, Cost to DOC per Day to Incarcerate: $116.41, 60 day Cost to DOC to Incarcerate: $1,180,397.40, 90 Day Cost to DOC to Incarcerate: $1,770,596.10. Felony Class D* - Total Number of Returned Inmates in 2024: 610, Cost to DOC per Day to Incarcerate: $35.34, 60 day Cost to DOC to Incarcerate: $1,293,444.00, 90 Day Cost to DOC to Incarcerate: $1,940,166.00. (*This analysis assumes that most Class D inmates are housed in county and regional jails.) Total - 60 day Cost to DOC to Incarcerate: $2,718,302.40, 90 Day Cost to DOC to Incarcerate: $4,077,453.60. ESTIMATED FISCAL IMPACT TO JAILERS PER YEAR: Felony Class D - Total Number of Returned Inmates in 2024: 610, Cost** to Jailers per Day to Incarcerate: $15.00, 60 Day Cost to Jailers to Incarcerate: $549,000.00, 90 Day Cost to Jailers to Incarcerate: $823,500.00. (**This is the approximate cost beyond the $35.34 paid by DOC to jailers per day.) Total - 60 Day Cost to Jailers to Incarcerate: $549,000.00, 90 Day Cost to Jailers to Incarcerate: $823,500.00.</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Yes.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Department of Corrections population numbers were used to determine the number of inmates that were returned in 2024. The Department of Corrections cost to incarcerate individuals in its facilities is calculated yearly and is currently set at $116.41. Payments from the Department of Corrections to jailers for the incarceration of state prisoners is calculated according to statute and is currently set at $35.34 per day. The Department of Corrections creates an annual estimate of the total cost to jails to incarcerate state inmates. In 2025, the cost per day ranged between $46.51 and $56.51. In doing this analysis, $50.34 per day was used as the midpoint between the two for estimation purposes, resulting in a $15 per day difference between what the Department of Corrections pays to the jailers and the jailers’ cost to incarcerate. 501 KAR 6:530E. Corrections policies and procedures: programs and sentence credits.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0825cd72dc49d6" /><Relationship Type="http://schemas.openxmlformats.org/officeDocument/2006/relationships/settings" Target="/word/settings.xml" Id="Re5b833f8d6a54592" /></Relationships>
</file>