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a4b7b525cc4bd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3:010.</w:t>
      </w:r>
      <w:r>
        <w:t xml:space="preserve"> </w:t>
      </w:r>
      <w:r>
        <w:t xml:space="preserve">Apprenticeship requirements for principal examination.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fd9169bc16c4ee9" /><Relationship Type="http://schemas.openxmlformats.org/officeDocument/2006/relationships/settings" Target="/word/settings.xml" Id="R78286e9b8e574703" /></Relationships>
</file>