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f9249617a44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3:045.</w:t>
      </w:r>
      <w:r>
        <w:t xml:space="preserve"> </w:t>
      </w:r>
      <w:r>
        <w:t xml:space="preserve">Standards of conduct and complaints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a621ae0a804e88" /><Relationship Type="http://schemas.openxmlformats.org/officeDocument/2006/relationships/settings" Target="/word/settings.xml" Id="R161265502f8b4e82" /></Relationships>
</file>