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342ad232af4850"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4:120.</w:t>
      </w:r>
      <w:r>
        <w:t xml:space="preserve"> </w:t>
      </w:r>
      <w:r>
        <w:t xml:space="preserve">Additional and emergency precinct officers.</w:t>
      </w:r>
    </w:p>
    <w:p>
      <w:pPr>
        <w:pStyle w:val="kar_markup_metadata"/>
      </w:pPr>
      <w:r>
        <w:t xml:space="preserve">RELATES TO: </w:t>
      </w:r>
      <w:r>
        <w:t xml:space="preserve">KRS</w:t>
      </w:r>
      <w:r>
        <w:t>[</w:t>
      </w:r>
      <w:r>
        <w:rPr>
          <w:strike w:val="true"/>
        </w:rPr>
        <w:t xml:space="preserve"> 117.015,</w:t>
      </w:r>
      <w:r>
        <w:t>]</w:t>
      </w:r>
      <w:r>
        <w:t xml:space="preserve"> 117.045</w:t>
      </w:r>
    </w:p>
    <w:p>
      <w:pPr>
        <w:pStyle w:val="kar_markup_metadata"/>
      </w:pPr>
      <w:r>
        <w:t xml:space="preserve">STATUTORY AUTHORITY: </w:t>
      </w:r>
      <w:r>
        <w:t xml:space="preserve">KRS 117.015(1)(a), 117.045(6)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w:t>
      </w:r>
      <w:r>
        <w:rPr>
          <w:u w:val="single"/>
        </w:rPr>
        <w:t xml:space="preserve">properly carry out its duties</w:t>
      </w:r>
      <w:r>
        <w:t>[</w:t>
      </w:r>
      <w:r>
        <w:rPr>
          <w:strike w:val="true"/>
        </w:rPr>
        <w:t xml:space="preserve">implement the provisions of KRS Chapter 117</w:t>
      </w:r>
      <w:r>
        <w:t>]</w:t>
      </w:r>
      <w:r>
        <w:t xml:space="preserve">. KRS 117.045(6) requires the State Board of Elections to promulgate an administrative regulation establishing conditions under which additional precinct officers may be approved. This administrative regulation establishes the conditions under which additional precinct officers may be approved</w:t>
      </w:r>
      <w:r>
        <w:t>[</w:t>
      </w:r>
      <w:r>
        <w:rPr>
          <w:strike w:val="true"/>
        </w:rPr>
        <w:t xml:space="preserve">,</w:t>
      </w:r>
      <w:r>
        <w:t>]</w:t>
      </w:r>
      <w:r>
        <w:t xml:space="preserve"> and establishes the form of the list of emergency election officer appointments required by KRS 117.045(5).</w:t>
      </w:r>
    </w:p>
    <w:p>
      <w:pPr>
        <w:pStyle w:val="kar_section"/>
      </w:pPr>
      <w:r>
        <w:t xml:space="preserve">Section 1.</w:t>
      </w:r>
      <w:r>
        <w:t xml:space="preserve"> </w:t>
      </w:r>
      <w:r>
        <w:t xml:space="preserve">Request to Appoint Additional Precinct Officers. A county board of elections seeking permission to appoint additional precinct officers, pursuant to KRS 117.045(6), shall file with the State Board of Elections SBE 23, Additional Precinct Officer Request, that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For each designated precinct, the reasons additional precinct officers are necessary;</w:t>
      </w:r>
    </w:p>
    <w:p>
      <w:pPr>
        <w:pStyle w:val="kar_subsection"/>
      </w:pPr>
      <w:r>
        <w:t xml:space="preserve">(3)</w:t>
      </w:r>
      <w:r>
        <w:t xml:space="preserve"> </w:t>
      </w:r>
      <w:r>
        <w:t xml:space="preserve">For each designated precinct, whether one (1) or two (2) additional precinct officers are requested; and</w:t>
      </w:r>
    </w:p>
    <w:p>
      <w:pPr>
        <w:pStyle w:val="kar_subsection"/>
      </w:pPr>
      <w:r>
        <w:t xml:space="preserve">(4)</w:t>
      </w:r>
      <w:r>
        <w:t xml:space="preserve"> </w:t>
      </w:r>
      <w:r>
        <w:t xml:space="preserve">The election for which approval is sought, designating whether the election is a primary, general, or special election.</w:t>
      </w:r>
    </w:p>
    <w:p>
      <w:pPr>
        <w:pStyle w:val="kar_section"/>
      </w:pPr>
      <w:r>
        <w:t xml:space="preserve">Section 2.</w:t>
      </w:r>
      <w:r>
        <w:t xml:space="preserve"> </w:t>
      </w:r>
      <w:r>
        <w:t xml:space="preserve">Approval of Request.</w:t>
      </w:r>
    </w:p>
    <w:p>
      <w:pPr>
        <w:pStyle w:val="kar_subsection"/>
      </w:pPr>
      <w:r>
        <w:t xml:space="preserve">(1)</w:t>
      </w:r>
      <w:r>
        <w:t xml:space="preserve"> </w:t>
      </w:r>
      <w:r>
        <w:t xml:space="preserve">The State Board of Elections may approve a request to appoint additional precinct officers if the request sets forth a reasonable explanation why voting may not be conducted safely and expediently unless additional precinct officers are appointed.</w:t>
      </w:r>
    </w:p>
    <w:p>
      <w:pPr>
        <w:pStyle w:val="kar_subsection"/>
      </w:pPr>
      <w:r>
        <w:t xml:space="preserve">(2)</w:t>
      </w:r>
      <w:r>
        <w:t xml:space="preserve"> </w:t>
      </w:r>
      <w:r>
        <w:t xml:space="preserve">Approval of a request to appoint additional precinct officers shall be granted for one (1) election only.</w:t>
      </w:r>
    </w:p>
    <w:p>
      <w:pPr>
        <w:pStyle w:val="kar_subsection"/>
      </w:pPr>
      <w:r>
        <w:t xml:space="preserve">(3)</w:t>
      </w:r>
      <w:r>
        <w:t xml:space="preserve"> </w:t>
      </w:r>
      <w:r>
        <w:t xml:space="preserve">Approval of a request to appoint additional precinct officers may authorize a county board of elections to appoint one (1) or two (2) additional precinct officers.</w:t>
      </w:r>
    </w:p>
    <w:p>
      <w:pPr>
        <w:pStyle w:val="kar_subsection"/>
      </w:pPr>
      <w:r>
        <w:t xml:space="preserve">(4)</w:t>
      </w:r>
      <w:r>
        <w:t xml:space="preserve"> </w:t>
      </w:r>
      <w:r>
        <w:t xml:space="preserve">If a county board of elections requests and is approved to appoint two (2) additional precinct officers:</w:t>
      </w:r>
    </w:p>
    <w:p>
      <w:pPr>
        <w:pStyle w:val="kar_paragraph"/>
      </w:pPr>
      <w:r>
        <w:t xml:space="preserve">(a)</w:t>
      </w:r>
      <w:r>
        <w:t xml:space="preserve"> </w:t>
      </w:r>
      <w:r>
        <w:t xml:space="preserve">The two (2) additional precinct officers shall not be of the same political party; and</w:t>
      </w:r>
    </w:p>
    <w:p>
      <w:pPr>
        <w:pStyle w:val="kar_paragraph"/>
      </w:pPr>
      <w:r>
        <w:t xml:space="preserve">(b)</w:t>
      </w:r>
      <w:r>
        <w:t xml:space="preserve"> </w:t>
      </w:r>
      <w:r>
        <w:t xml:space="preserve">If it appears from the list of precinct officers submitted to the State Board of Elections pursuant to KRS 117.045(8) that the two (2) additional precinct officers are of the same political party, then the State Board of Elections shall revoke its approval of the request to appoint additional precinct officers and the appointments shall be invalid.</w:t>
      </w:r>
    </w:p>
    <w:p>
      <w:pPr>
        <w:pStyle w:val="kar_section"/>
      </w:pPr>
      <w:r>
        <w:t xml:space="preserve">Section 3.</w:t>
      </w:r>
      <w:r>
        <w:t xml:space="preserve"> </w:t>
      </w:r>
      <w:r>
        <w:t xml:space="preserve">Duties of Additional Precinct Officers. The duties of additional precinct officers shall be prescribed by the county board of elections.</w:t>
      </w:r>
    </w:p>
    <w:p>
      <w:pPr>
        <w:pStyle w:val="kar_section"/>
      </w:pPr>
      <w:r>
        <w:t xml:space="preserve">Section 4.</w:t>
      </w:r>
      <w:r>
        <w:t xml:space="preserve"> </w:t>
      </w:r>
      <w:r>
        <w:t xml:space="preserve">Request to Appoint Emergency Precinct Officers. A county board of elections seeking permission to appoint emergency precinct officers pursuant to KRS 117.045(5) shall file with the State Board of Elections SBE 24, Emergency Precinct Officer Request, which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The name of the officer requested, the registered party of the officer, and the party the officer will be serving as for the specified election;</w:t>
      </w:r>
    </w:p>
    <w:p>
      <w:pPr>
        <w:pStyle w:val="kar_subsection"/>
      </w:pPr>
      <w:r>
        <w:t xml:space="preserve">(3)</w:t>
      </w:r>
      <w:r>
        <w:t xml:space="preserve"> </w:t>
      </w:r>
      <w:r>
        <w:t xml:space="preserve">The election for which approval is sought, designating whether the election is a primary, general, or special election; and</w:t>
      </w:r>
    </w:p>
    <w:p>
      <w:pPr>
        <w:pStyle w:val="kar_subsection"/>
      </w:pPr>
      <w:r>
        <w:t xml:space="preserve">(4)</w:t>
      </w:r>
      <w:r>
        <w:t xml:space="preserve"> </w:t>
      </w:r>
      <w:r>
        <w:t xml:space="preserve">A description of the efforts made to acquire precinct officers in the party, democrat or republican, which did not have enough workers as required by KRS 117.045(5).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"Additional Precinct Officer Request", SBE 23, </w:t>
      </w:r>
      <w:r>
        <w:rPr>
          <w:u w:val="single"/>
        </w:rPr>
        <w:t xml:space="preserve">10/2025</w:t>
      </w:r>
      <w:r>
        <w:t>[</w:t>
      </w:r>
      <w:r>
        <w:rPr>
          <w:strike w:val="true"/>
        </w:rPr>
        <w:t xml:space="preserve">January 2015 edition</w:t>
      </w:r>
      <w:r>
        <w:t>]</w:t>
      </w:r>
      <w:r>
        <w:t xml:space="preserve">; and</w:t>
      </w:r>
    </w:p>
    <w:p>
      <w:pPr>
        <w:pStyle w:val="kar_paragraph"/>
      </w:pPr>
      <w:r>
        <w:t xml:space="preserve">(b)</w:t>
      </w:r>
      <w:r>
        <w:t xml:space="preserve"> </w:t>
      </w:r>
      <w:r>
        <w:t xml:space="preserve">"Emergency Precinct Officer Request", SBE 24, </w:t>
      </w:r>
      <w:r>
        <w:rPr>
          <w:u w:val="single"/>
        </w:rPr>
        <w:t xml:space="preserve">10/2025</w:t>
      </w:r>
      <w:r>
        <w:t>[</w:t>
      </w:r>
      <w:r>
        <w:rPr>
          <w:strike w:val="true"/>
        </w:rPr>
        <w:t xml:space="preserve">August 2007</w:t>
      </w:r>
      <w:r>
        <w:t>]</w:t>
      </w:r>
      <w:r>
        <w:t xml:space="preserve"> edition.</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r>
        <w:rPr>
          <w:b/>
          <w:i/>
          <w:u w:val="single"/>
        </w:rPr>
        <w:t xml:space="preserve"> This material may also be obtained on the board's website at https://elect.ky.gov.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c7483b0244028" /><Relationship Type="http://schemas.openxmlformats.org/officeDocument/2006/relationships/settings" Target="/word/settings.xml" Id="Re8184f9cdfc640f5" /></Relationships>
</file>