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67dee166d1479a" /></Relationships>
</file>

<file path=word/document.xml><?xml version="1.0" encoding="utf-8"?>
<w:document xmlns:w="http://schemas.openxmlformats.org/wordprocessingml/2006/main">
  <w:body>
    <w:p>
      <w:pPr>
        <w:pStyle w:val="kar_citation"/>
      </w:pPr>
      <w:r>
        <w:t>40 KAR 12:100.</w:t>
      </w:r>
      <w:r>
        <w:t xml:space="preserve"> </w:t>
      </w:r>
      <w:r>
        <w:t xml:space="preserve">Funeral planning declaration form.</w:t>
      </w:r>
    </w:p>
    <w:p>
      <w:pPr>
        <w:pStyle w:val="kar_markup_metadata"/>
      </w:pPr>
      <w:r>
        <w:t xml:space="preserve">RELATES TO: </w:t>
      </w:r>
      <w:r>
        <w:t xml:space="preserve">KRS 311.1917, 367.93101, 367.93103, 367.93105, 367.93107, 367.93109, 367.93111, 367.93113, 367.93115, 367.93117, 367.93121, 367.97501, 367.97514, 367.97524, 367.97527</w:t>
      </w:r>
    </w:p>
    <w:p>
      <w:pPr>
        <w:pStyle w:val="kar_markup_metadata"/>
      </w:pPr>
      <w:r>
        <w:t xml:space="preserve">STATUTORY AUTHORITY: </w:t>
      </w:r>
      <w:r>
        <w:t xml:space="preserve">KRS 15.180, 367.150(4), 367.93101(3)</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
  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367.93101(3) requires the Attorney General to promulgate administrative regulations to prescribe a funeral planning declaration form. KRS 367.93103(2)(a)2. prohibits the inclusion of a funeral planning declaration in a power of attorney. This administrative regulation establishes the funeral planning declaration form by which an individual may establish funeral arrangements and his or her preferences regarding thedisposition of their human remains and clarifies how an agent with power of attorney may sign a declaration on behalf of a Declarant.</w:t>
      </w:r>
    </w:p>
    <w:p>
      <w:pPr>
        <w:pStyle w:val="kar_section"/>
      </w:pPr>
      <w:r>
        <w:t xml:space="preserve">Section 1.</w:t>
      </w:r>
      <w:r>
        <w:t xml:space="preserve"> </w:t>
      </w:r>
      <w:r>
        <w:t xml:space="preserve">Funeral Planning Declaration. An individual desiring to plan for his or her funeral or the disposition of his or her human remains after death shall complete a Funeral Planning Declaration Form, FPD-1, which shall state his or her preferences.Instructions for actions to be taken after the declarant's death, indicating by initials or marks beside each instruction selected by the declarant, from the following:</w:t>
      </w:r>
    </w:p>
    <w:p>
      <w:pPr>
        <w:pStyle w:val="kar_section"/>
      </w:pPr>
      <w:r>
        <w:t xml:space="preserve">Section 2.</w:t>
      </w:r>
      <w:r>
        <w:t xml:space="preserve"> </w:t>
      </w:r>
      <w:r>
        <w:t xml:space="preserve">Power of Attorney. An agent granted authority to act for a principal under a power of attorney shall not sign a Funeral Planning Declaration Form, FPD-1, as a Declarant, unless directed by the Declarant to sign the Funeral Planning Declaration Form, FPD-1, in the presence of the Declarant and the two (2) required witnesses.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"Funeral Planning Declaration Form", FPD-1, Oct. 2025,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f5ac213bcc4de2" /><Relationship Type="http://schemas.openxmlformats.org/officeDocument/2006/relationships/settings" Target="/word/settings.xml" Id="R55ee33c071ac4b60" /></Relationships>
</file>