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eac508234f4e7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at ARRS Committee)</w:t>
      </w:r>
    </w:p>
    <w:p>
      <w:pPr>
        <w:pStyle w:val="kar_citation"/>
      </w:pPr>
      <w:r>
        <w:t>201 KAR 16:775.</w:t>
      </w:r>
      <w:r>
        <w:t xml:space="preserve"> </w:t>
      </w:r>
      <w:r>
        <w:t xml:space="preserve">AAHP facilities -- Renewal notice -- Requirements for renewal and reinstatement.</w:t>
      </w:r>
    </w:p>
    <w:p>
      <w:pPr>
        <w:pStyle w:val="kar_markup_metadata"/>
      </w:pPr>
      <w:r>
        <w:t xml:space="preserve">RELATES TO: </w:t>
      </w:r>
      <w:r>
        <w:t xml:space="preserve">KRS 321.175, 321.181</w:t>
      </w:r>
      <w:r>
        <w:t>[</w:t>
      </w:r>
      <w:r>
        <w:rPr>
          <w:b/>
          <w:i/>
          <w:strike w:val="true"/>
        </w:rPr>
        <w:t xml:space="preserve">(1)-(4)</w:t>
      </w:r>
      <w:r>
        <w:t>]</w:t>
      </w:r>
      <w:r>
        <w:t xml:space="preserve">, 321.189, 321.203, 321.205, 321.235</w:t>
      </w:r>
      <w:r>
        <w:rPr>
          <w:u w:val="single"/>
        </w:rPr>
        <w:t xml:space="preserve">, 321.253, 321.255</w:t>
      </w:r>
    </w:p>
    <w:p>
      <w:pPr>
        <w:pStyle w:val="kar_markup_metadata"/>
      </w:pPr>
      <w:r>
        <w:t xml:space="preserve">STATUTORY AUTHORITY: </w:t>
      </w:r>
      <w:r>
        <w:t xml:space="preserve">KRS </w:t>
      </w:r>
      <w:r>
        <w:t>[</w:t>
      </w:r>
      <w:r>
        <w:rPr>
          <w:b/>
          <w:i/>
          <w:strike w:val="true"/>
        </w:rPr>
        <w:t xml:space="preserve">321.175(2)(c), </w:t>
      </w:r>
      <w:r>
        <w:t>]</w:t>
      </w:r>
      <w:r>
        <w:t>[</w:t>
      </w:r>
      <w:r>
        <w:rPr>
          <w:b/>
          <w:i/>
          <w:strike w:val="true"/>
          <w:u w:val="single"/>
        </w:rPr>
        <w:t xml:space="preserve">(4),</w:t>
      </w:r>
      <w:r>
        <w:t>]</w:t>
      </w:r>
      <w:r>
        <w:t>[</w:t>
      </w:r>
      <w:r>
        <w:rPr>
          <w:b/>
          <w:i/>
          <w:strike w:val="true"/>
        </w:rPr>
        <w:t xml:space="preserve"> (5), </w:t>
      </w:r>
      <w:r>
        <w:t>]</w:t>
      </w:r>
      <w:r>
        <w:t xml:space="preserve">321.181(1)-(4), 321.203, 321.205, 321.235(1)(a)-(c), (2)(b)2., 321.236</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321.235(1)(b) requires the board to promulgate administrative regulations to implement and enforce KRS Chapter 321. KRS 321.235(2)(b)2. authorizes the board to promulgate administrative regulations to establish conditions for applications and </w:t>
      </w:r>
      <w:r>
        <w:rPr>
          <w:u w:val="single"/>
        </w:rPr>
        <w:t xml:space="preserve">licensure</w:t>
      </w:r>
      <w:r>
        <w:t>[</w:t>
      </w:r>
      <w:r>
        <w:rPr>
          <w:strike w:val="true"/>
        </w:rPr>
        <w:t xml:space="preserve">permitting</w:t>
      </w:r>
      <w:r>
        <w:t>]</w:t>
      </w:r>
      <w:r>
        <w:t xml:space="preserve"> of allied animal health professional (AAHP) facilities. This administrative regulation establishes requirements for AAHP facility registration renewal and reinstatement applications.</w:t>
      </w:r>
    </w:p>
    <w:p>
      <w:pPr>
        <w:pStyle w:val="kar_section"/>
      </w:pPr>
      <w:r>
        <w:t xml:space="preserve">Section 1.</w:t>
      </w:r>
      <w:r>
        <w:t xml:space="preserve"> </w:t>
      </w:r>
      <w:r>
        <w:t xml:space="preserve">Renewal Notices and Timeliness of Renewal Applications.</w:t>
      </w:r>
    </w:p>
    <w:p>
      <w:pPr>
        <w:pStyle w:val="kar_subsection"/>
      </w:pPr>
      <w:r>
        <w:t xml:space="preserve">(1)</w:t>
      </w:r>
      <w:r>
        <w:t xml:space="preserve"> </w:t>
      </w:r>
      <w:r>
        <w:t xml:space="preserve">The board shall, not later than August 31 of each odd-numbered year, email or mail to each registered AAHP facility a biennial renewal notice.</w:t>
      </w:r>
    </w:p>
    <w:p>
      <w:pPr>
        <w:pStyle w:val="kar_subsection"/>
      </w:pPr>
      <w:r>
        <w:t xml:space="preserve">(2)</w:t>
      </w:r>
      <w:r>
        <w:t xml:space="preserve"> </w:t>
      </w:r>
      <w:r>
        <w:t xml:space="preserve">The renewal application shall be completed by the AAHP manager or registered responsible party and returned to the board, including all required attachments and, if required by the board, proof of course completion for the required continuing education.</w:t>
      </w:r>
    </w:p>
    <w:p>
      <w:pPr>
        <w:pStyle w:val="kar_subsection"/>
      </w:pPr>
      <w:r>
        <w:t xml:space="preserve">(3)</w:t>
      </w:r>
      <w:r>
        <w:t xml:space="preserve"> </w:t>
      </w:r>
      <w:r>
        <w:t xml:space="preserve">Timely receipt of renewal application.</w:t>
      </w:r>
    </w:p>
    <w:p>
      <w:pPr>
        <w:pStyle w:val="kar_paragraph"/>
      </w:pPr>
      <w:r>
        <w:t xml:space="preserve">(a)</w:t>
      </w:r>
      <w:r>
        <w:t xml:space="preserve"> </w:t>
      </w:r>
      <w:r>
        <w:t xml:space="preserve">Renewals bearing a postmark, or, if an online renewal, a timestamp, of not later than September 30 of every odd-numbered year beginning in 2027 and each odd-numbered year thereafter shall be considered received on time.</w:t>
      </w:r>
    </w:p>
    <w:p>
      <w:pPr>
        <w:pStyle w:val="kar_paragraph"/>
      </w:pPr>
      <w:r>
        <w:t xml:space="preserve">(b)</w:t>
      </w:r>
      <w:r>
        <w:t xml:space="preserve"> </w:t>
      </w:r>
      <w:r>
        <w:t xml:space="preserve">Renewals bearing a postmark, or, if an online renewal, a timestamp, on or after October 1 of every odd-numbered year shall be considered late and shall cause the registration status to be changed to expired. There shall be no grace period for registered facility renewal.</w:t>
      </w:r>
    </w:p>
    <w:p>
      <w:pPr>
        <w:pStyle w:val="kar_subsection"/>
      </w:pPr>
      <w:r>
        <w:t xml:space="preserve">(4)</w:t>
      </w:r>
      <w:r>
        <w:t xml:space="preserve"> </w:t>
      </w:r>
      <w:r>
        <w:t xml:space="preserve">Renewal fee.</w:t>
      </w:r>
    </w:p>
    <w:p>
      <w:pPr>
        <w:pStyle w:val="kar_paragraph"/>
      </w:pPr>
      <w:r>
        <w:t xml:space="preserve">(a)</w:t>
      </w:r>
      <w:r>
        <w:t xml:space="preserve"> </w:t>
      </w:r>
      <w:r>
        <w:t xml:space="preserve">The renewal fee shall be paid pursuant to 201 KAR 16:517; and</w:t>
      </w:r>
    </w:p>
    <w:p>
      <w:pPr>
        <w:pStyle w:val="kar_paragraph"/>
      </w:pPr>
      <w:r>
        <w:t xml:space="preserve">(b)</w:t>
      </w:r>
      <w:r>
        <w:t xml:space="preserve"> </w:t>
      </w:r>
      <w:r>
        <w:t xml:space="preserve">The renewal fee shall be attached to the completed renewal form when it is returned to the board or paid online with the completion of the online renewal form.</w:t>
      </w:r>
    </w:p>
    <w:p>
      <w:pPr>
        <w:pStyle w:val="kar_section"/>
      </w:pPr>
      <w:r>
        <w:t xml:space="preserve">Section 2.</w:t>
      </w:r>
      <w:r>
        <w:t xml:space="preserve"> </w:t>
      </w:r>
      <w:r>
        <w:t xml:space="preserve">Renewal Application.</w:t>
      </w:r>
    </w:p>
    <w:p>
      <w:pPr>
        <w:pStyle w:val="kar_subsection"/>
      </w:pPr>
      <w:r>
        <w:t xml:space="preserve">(1)</w:t>
      </w:r>
      <w:r>
        <w:t xml:space="preserve"> </w:t>
      </w:r>
      <w:r>
        <w:t xml:space="preserve">The renewal application shall be completed by the registered responsible party or AAHP manager and returned to the board, including all required attachments.</w:t>
      </w:r>
    </w:p>
    <w:p>
      <w:pPr>
        <w:pStyle w:val="kar_subsection"/>
      </w:pPr>
      <w:r>
        <w:t xml:space="preserve">(2)</w:t>
      </w:r>
      <w:r>
        <w:t xml:space="preserve"> </w:t>
      </w:r>
      <w:r>
        <w:t xml:space="preserve">A renewal application to the board for an AAHP facility registration shall include the following components:</w:t>
      </w:r>
    </w:p>
    <w:p>
      <w:pPr>
        <w:pStyle w:val="kar_paragraph"/>
      </w:pPr>
      <w:r>
        <w:t xml:space="preserve">(a)</w:t>
      </w:r>
      <w:r>
        <w:t xml:space="preserve"> </w:t>
      </w:r>
      <w:r>
        <w:t xml:space="preserve">A completed application on the Renewal Application for Registered AAHP Facilities form or online equivalent form, including all required attachments and fees pursuant to 201 KAR 16:517;</w:t>
      </w:r>
    </w:p>
    <w:p>
      <w:pPr>
        <w:pStyle w:val="kar_paragraph"/>
      </w:pPr>
      <w:r>
        <w:t xml:space="preserve">(b)</w:t>
      </w:r>
      <w:r>
        <w:t xml:space="preserve"> </w:t>
      </w:r>
      <w:r>
        <w:t xml:space="preserve">Identification of any changes to the registered responsible party;</w:t>
      </w:r>
    </w:p>
    <w:p>
      <w:pPr>
        <w:pStyle w:val="kar_paragraph"/>
      </w:pPr>
      <w:r>
        <w:t xml:space="preserve">(c)</w:t>
      </w:r>
      <w:r>
        <w:t xml:space="preserve"> </w:t>
      </w:r>
      <w:r>
        <w:t xml:space="preserve">Identification of the AAHP manager;</w:t>
      </w:r>
    </w:p>
    <w:p>
      <w:pPr>
        <w:pStyle w:val="kar_paragraph"/>
      </w:pPr>
      <w:r>
        <w:rPr>
          <w:u w:val="single"/>
        </w:rPr>
        <w:t xml:space="preserve">(d)</w:t>
      </w:r>
      <w:r>
        <w:t xml:space="preserve"> </w:t>
      </w:r>
      <w:r>
        <w:rPr>
          <w:u w:val="single"/>
        </w:rPr>
        <w:t xml:space="preserve">Identification of the legal business name and the doing-business-as (D.B.A</w:t>
      </w:r>
      <w:r>
        <w:rPr>
          <w:b/>
          <w:i/>
          <w:u w:val="single"/>
        </w:rPr>
        <w:t xml:space="preserve">.</w:t>
      </w:r>
      <w:r>
        <w:rPr>
          <w:u w:val="single"/>
        </w:rPr>
        <w:t xml:space="preserve">) name of the facility;</w:t>
      </w:r>
    </w:p>
    <w:p>
      <w:pPr>
        <w:pStyle w:val="kar_paragraph"/>
      </w:pPr>
      <w:r>
        <w:rPr>
          <w:u w:val="single"/>
        </w:rPr>
        <w:t xml:space="preserve">(e)</w:t>
      </w:r>
      <w:r>
        <w:t xml:space="preserve"> </w:t>
      </w:r>
      <w:r>
        <w:rPr>
          <w:u w:val="single"/>
        </w:rPr>
        <w:t xml:space="preserve">Identification of the phone, address, and email address of the registered facility;</w:t>
      </w:r>
    </w:p>
    <w:p>
      <w:pPr>
        <w:pStyle w:val="kar_paragraph"/>
      </w:pPr>
      <w:r>
        <w:rPr>
          <w:u w:val="single"/>
        </w:rPr>
        <w:t xml:space="preserve">(f)</w:t>
      </w:r>
      <w:r>
        <w:t>[</w:t>
      </w:r>
      <w:r>
        <w:rPr>
          <w:strike w:val="true"/>
        </w:rPr>
        <w:t xml:space="preserve">(d)</w:t>
      </w:r>
      <w:r>
        <w:t>]</w:t>
      </w:r>
      <w:r>
        <w:t xml:space="preserve"> </w:t>
      </w:r>
      <w:r>
        <w:t xml:space="preserve">A copy of the business registration from the Kentucky Secretary of State</w:t>
      </w:r>
      <w:r>
        <w:rPr>
          <w:u w:val="single"/>
        </w:rPr>
        <w:t xml:space="preserve">, county registration, or similar business registration, if one</w:t>
      </w:r>
      <w:r>
        <w:rPr>
          <w:b/>
          <w:i/>
          <w:u w:val="single"/>
        </w:rPr>
        <w:t xml:space="preserve"> (1)</w:t>
      </w:r>
      <w:r>
        <w:rPr>
          <w:u w:val="single"/>
        </w:rPr>
        <w:t xml:space="preserve"> exists</w:t>
      </w:r>
      <w:r>
        <w:t xml:space="preserve">;</w:t>
      </w:r>
    </w:p>
    <w:p>
      <w:pPr>
        <w:pStyle w:val="kar_paragraph"/>
      </w:pPr>
      <w:r>
        <w:rPr>
          <w:u w:val="single"/>
        </w:rPr>
        <w:t xml:space="preserve">(g)</w:t>
      </w:r>
      <w:r>
        <w:t>[</w:t>
      </w:r>
      <w:r>
        <w:rPr>
          <w:strike w:val="true"/>
        </w:rPr>
        <w:t xml:space="preserve">(e)</w:t>
      </w:r>
      <w:r>
        <w:t>]</w:t>
      </w:r>
      <w:r>
        <w:t xml:space="preserve"> </w:t>
      </w:r>
      <w:r>
        <w:t xml:space="preserve">Identification of the type of AAHP facility from one (1) or more in a list provided by the board;</w:t>
      </w:r>
    </w:p>
    <w:p>
      <w:pPr>
        <w:pStyle w:val="kar_paragraph"/>
      </w:pPr>
      <w:r>
        <w:rPr>
          <w:u w:val="single"/>
        </w:rPr>
        <w:t xml:space="preserve">(h)</w:t>
      </w:r>
      <w:r>
        <w:t>[</w:t>
      </w:r>
      <w:r>
        <w:rPr>
          <w:strike w:val="true"/>
        </w:rPr>
        <w:t xml:space="preserve">(f)</w:t>
      </w:r>
      <w:r>
        <w:t>]</w:t>
      </w:r>
      <w:r>
        <w:t xml:space="preserve"> </w:t>
      </w:r>
      <w:r>
        <w:t xml:space="preserve">Identification of the species served by the facility from one (1) or more in a list provided by the board;</w:t>
      </w:r>
    </w:p>
    <w:p>
      <w:pPr>
        <w:pStyle w:val="kar_paragraph"/>
      </w:pPr>
      <w:r>
        <w:rPr>
          <w:u w:val="single"/>
        </w:rPr>
        <w:t xml:space="preserve">(i)</w:t>
      </w:r>
      <w:r>
        <w:t>[</w:t>
      </w:r>
      <w:r>
        <w:rPr>
          <w:strike w:val="true"/>
        </w:rPr>
        <w:t xml:space="preserve">(g)</w:t>
      </w:r>
      <w:r>
        <w:t>]</w:t>
      </w:r>
      <w:r>
        <w:t xml:space="preserve"> </w:t>
      </w:r>
      <w:r>
        <w:t xml:space="preserve">Identification of the patient services offered at the AAHP facility from one (1) or more in a list provided by the board;</w:t>
      </w:r>
    </w:p>
    <w:p>
      <w:pPr>
        <w:pStyle w:val="kar_paragraph"/>
      </w:pPr>
      <w:r>
        <w:rPr>
          <w:u w:val="single"/>
        </w:rPr>
        <w:t xml:space="preserve">(j)</w:t>
      </w:r>
      <w:r>
        <w:t>[</w:t>
      </w:r>
      <w:r>
        <w:rPr>
          <w:strike w:val="true"/>
        </w:rPr>
        <w:t xml:space="preserve">(h)</w:t>
      </w:r>
      <w:r>
        <w:t>]</w:t>
      </w:r>
      <w:r>
        <w:t xml:space="preserve"> </w:t>
      </w:r>
      <w:r>
        <w:t xml:space="preserve">A complete list of AAHP </w:t>
      </w:r>
      <w:r>
        <w:rPr>
          <w:u w:val="single"/>
        </w:rPr>
        <w:t xml:space="preserve">licensees</w:t>
      </w:r>
      <w:r>
        <w:t>[</w:t>
      </w:r>
      <w:r>
        <w:rPr>
          <w:strike w:val="true"/>
        </w:rPr>
        <w:t xml:space="preserve">permittees</w:t>
      </w:r>
      <w:r>
        <w:t>]</w:t>
      </w:r>
      <w:r>
        <w:t xml:space="preserve"> working at the facility;</w:t>
      </w:r>
    </w:p>
    <w:p>
      <w:pPr>
        <w:pStyle w:val="kar_paragraph"/>
      </w:pPr>
      <w:r>
        <w:rPr>
          <w:u w:val="single"/>
        </w:rPr>
        <w:t xml:space="preserve">(k)</w:t>
      </w:r>
      <w:r>
        <w:t>[</w:t>
      </w:r>
      <w:r>
        <w:rPr>
          <w:strike w:val="true"/>
        </w:rPr>
        <w:t xml:space="preserve">(i)</w:t>
      </w:r>
      <w:r>
        <w:t>]</w:t>
      </w:r>
      <w:r>
        <w:t xml:space="preserve"> </w:t>
      </w:r>
      <w:r>
        <w:t xml:space="preserve">A complete list of all mobile units </w:t>
      </w:r>
      <w:r>
        <w:rPr>
          <w:u w:val="single"/>
        </w:rPr>
        <w:t xml:space="preserve">registered under the</w:t>
      </w:r>
      <w:r>
        <w:t>[</w:t>
      </w:r>
      <w:r>
        <w:rPr>
          <w:strike w:val="true"/>
        </w:rPr>
        <w:t xml:space="preserve">affiliated with the</w:t>
      </w:r>
      <w:r>
        <w:t>]</w:t>
      </w:r>
      <w:r>
        <w:t xml:space="preserve"> AAHP facility;</w:t>
      </w:r>
    </w:p>
    <w:p>
      <w:pPr>
        <w:pStyle w:val="kar_paragraph"/>
      </w:pPr>
      <w:r>
        <w:rPr>
          <w:u w:val="single"/>
        </w:rPr>
        <w:t xml:space="preserve">(l)</w:t>
      </w:r>
      <w:r>
        <w:t>[</w:t>
      </w:r>
      <w:r>
        <w:rPr>
          <w:strike w:val="true"/>
        </w:rPr>
        <w:t xml:space="preserve">(j)</w:t>
      </w:r>
      <w:r>
        <w:t>]</w:t>
      </w:r>
      <w:r>
        <w:t xml:space="preserve"> </w:t>
      </w:r>
      <w:r>
        <w:t xml:space="preserve">Disclosure of afterhours care arrangements;</w:t>
      </w:r>
    </w:p>
    <w:p>
      <w:pPr>
        <w:pStyle w:val="kar_paragraph"/>
      </w:pPr>
      <w:r>
        <w:rPr>
          <w:u w:val="single"/>
        </w:rPr>
        <w:t xml:space="preserve">(m)</w:t>
      </w:r>
      <w:r>
        <w:t>[</w:t>
      </w:r>
      <w:r>
        <w:rPr>
          <w:strike w:val="true"/>
        </w:rPr>
        <w:t xml:space="preserve">(k)</w:t>
      </w:r>
      <w:r>
        <w:t>]</w:t>
      </w:r>
      <w:r>
        <w:t xml:space="preserve"> </w:t>
      </w:r>
      <w:r>
        <w:t xml:space="preserve">For fixed facilities, county of location and counties served;</w:t>
      </w:r>
    </w:p>
    <w:p>
      <w:pPr>
        <w:pStyle w:val="kar_paragraph"/>
      </w:pPr>
      <w:r>
        <w:rPr>
          <w:u w:val="single"/>
        </w:rPr>
        <w:t xml:space="preserve">(n)</w:t>
      </w:r>
      <w:r>
        <w:t>[</w:t>
      </w:r>
      <w:r>
        <w:rPr>
          <w:strike w:val="true"/>
        </w:rPr>
        <w:t xml:space="preserve">(l)</w:t>
      </w:r>
      <w:r>
        <w:t>]</w:t>
      </w:r>
      <w:r>
        <w:t xml:space="preserve"> </w:t>
      </w:r>
      <w:r>
        <w:t xml:space="preserve">For mobile units, a list of the counties served by the mobile unit;</w:t>
      </w:r>
    </w:p>
    <w:p>
      <w:pPr>
        <w:pStyle w:val="kar_paragraph"/>
      </w:pPr>
      <w:r>
        <w:rPr>
          <w:u w:val="single"/>
        </w:rPr>
        <w:t xml:space="preserve">(o)</w:t>
      </w:r>
      <w:r>
        <w:t>[</w:t>
      </w:r>
      <w:r>
        <w:rPr>
          <w:strike w:val="true"/>
        </w:rPr>
        <w:t xml:space="preserve">(m)</w:t>
      </w:r>
      <w:r>
        <w:t>]</w:t>
      </w:r>
      <w:r>
        <w:t xml:space="preserve"> </w:t>
      </w:r>
      <w:r>
        <w:t xml:space="preserve">Hours of facility operation; and</w:t>
      </w:r>
    </w:p>
    <w:p>
      <w:pPr>
        <w:pStyle w:val="kar_paragraph"/>
      </w:pPr>
      <w:r>
        <w:rPr>
          <w:u w:val="single"/>
        </w:rPr>
        <w:t xml:space="preserve">(p)</w:t>
      </w:r>
      <w:r>
        <w:t>[</w:t>
      </w:r>
      <w:r>
        <w:rPr>
          <w:strike w:val="true"/>
        </w:rPr>
        <w:t xml:space="preserve">(n)</w:t>
      </w:r>
      <w:r>
        <w:t>]</w:t>
      </w:r>
      <w:r>
        <w:t xml:space="preserve"> </w:t>
      </w:r>
      <w:r>
        <w:t xml:space="preserve">A copy of any court documents, final orders, settlement agreements, or other information requested by the board in support of the application.</w:t>
      </w:r>
    </w:p>
    <w:p>
      <w:pPr>
        <w:pStyle w:val="kar_subsection"/>
      </w:pPr>
      <w:r>
        <w:t xml:space="preserve">(3)</w:t>
      </w:r>
      <w:r>
        <w:t xml:space="preserve"> </w:t>
      </w:r>
      <w:r>
        <w:t xml:space="preserve">A change in fifty (50) percent or more of ownership or of the registered responsible parties shall be cause for the board to deny an AAHP facility renewal and require a new AAHP facility application.</w:t>
      </w:r>
    </w:p>
    <w:p>
      <w:pPr>
        <w:pStyle w:val="kar_section"/>
      </w:pPr>
      <w:r>
        <w:t xml:space="preserve">Section 3.</w:t>
      </w:r>
      <w:r>
        <w:t xml:space="preserve"> </w:t>
      </w:r>
      <w:r>
        <w:t xml:space="preserve">Failure to Renew.</w:t>
      </w:r>
    </w:p>
    <w:p>
      <w:pPr>
        <w:pStyle w:val="kar_subsection"/>
      </w:pPr>
      <w:r>
        <w:t xml:space="preserve">(1)</w:t>
      </w:r>
      <w:r>
        <w:t xml:space="preserve"> </w:t>
      </w:r>
      <w:r>
        <w:t xml:space="preserve">Applicants for renewal that miss the AAHP facility registration renewal deadline shall immediately cease operations offering AAHP services.</w:t>
      </w:r>
    </w:p>
    <w:p>
      <w:pPr>
        <w:pStyle w:val="kar_subsection"/>
      </w:pPr>
      <w:r>
        <w:t xml:space="preserve">(2)</w:t>
      </w:r>
      <w:r>
        <w:t xml:space="preserve"> </w:t>
      </w:r>
      <w:r>
        <w:t xml:space="preserve">If the registered responsible party desires to continue offering AAHP services on the premises or from a mobile unit, they shall submit a complete reinstatement application in accordance with Section 4 of this administrative regulation.</w:t>
      </w:r>
    </w:p>
    <w:p>
      <w:pPr>
        <w:pStyle w:val="kar_section"/>
      </w:pPr>
      <w:r>
        <w:t xml:space="preserve">Section 4.</w:t>
      </w:r>
      <w:r>
        <w:t xml:space="preserve"> </w:t>
      </w:r>
      <w:r>
        <w:t xml:space="preserve">Reinstatement. A registered responsible party or AAHP manager may apply for reinstatement of an expired AAHP facility registration if not more than five (5) years have elapsed since the last date of registration expiration pursuant to KRS 321.203. Applications to the board for reinstatement of a AAHP facility registration shall include the following components:</w:t>
      </w:r>
    </w:p>
    <w:p>
      <w:pPr>
        <w:pStyle w:val="kar_subsection"/>
      </w:pPr>
      <w:r>
        <w:t xml:space="preserve">(1)</w:t>
      </w:r>
      <w:r>
        <w:t xml:space="preserve"> </w:t>
      </w:r>
      <w:r>
        <w:t xml:space="preserve">A completed application on a Reinstatement Application for Registered AAHP Facilities form or online equivalent form, including the following components and all required attachments and fees pursuant to 201 KAR 16:517;</w:t>
      </w:r>
    </w:p>
    <w:p>
      <w:pPr>
        <w:pStyle w:val="kar_subsection"/>
      </w:pPr>
      <w:r>
        <w:t xml:space="preserve">(2)</w:t>
      </w:r>
      <w:r>
        <w:t xml:space="preserve"> </w:t>
      </w:r>
      <w:r>
        <w:t xml:space="preserve">Identification of any changes to the registered responsible party;</w:t>
      </w:r>
    </w:p>
    <w:p>
      <w:pPr>
        <w:pStyle w:val="kar_subsection"/>
      </w:pPr>
      <w:r>
        <w:t xml:space="preserve">(3)</w:t>
      </w:r>
      <w:r>
        <w:t xml:space="preserve"> </w:t>
      </w:r>
      <w:r>
        <w:t xml:space="preserve">Identification of the AAHP manager;</w:t>
      </w:r>
    </w:p>
    <w:p>
      <w:pPr>
        <w:pStyle w:val="kar_subsection"/>
      </w:pPr>
      <w:r>
        <w:rPr>
          <w:u w:val="single"/>
        </w:rPr>
        <w:t xml:space="preserve">(4)</w:t>
      </w:r>
      <w:r>
        <w:t xml:space="preserve"> </w:t>
      </w:r>
      <w:r>
        <w:rPr>
          <w:u w:val="single"/>
        </w:rPr>
        <w:t xml:space="preserve">Identification of the legal business name and the doing-business-as (D.B.A</w:t>
      </w:r>
      <w:r>
        <w:rPr>
          <w:b/>
          <w:i/>
          <w:u w:val="single"/>
        </w:rPr>
        <w:t xml:space="preserve">.</w:t>
      </w:r>
      <w:r>
        <w:rPr>
          <w:u w:val="single"/>
        </w:rPr>
        <w:t xml:space="preserve">) name of the facility;</w:t>
      </w:r>
    </w:p>
    <w:p>
      <w:pPr>
        <w:pStyle w:val="kar_subsection"/>
      </w:pPr>
      <w:r>
        <w:rPr>
          <w:u w:val="single"/>
        </w:rPr>
        <w:t xml:space="preserve">(5)</w:t>
      </w:r>
      <w:r>
        <w:t xml:space="preserve"> </w:t>
      </w:r>
      <w:r>
        <w:rPr>
          <w:u w:val="single"/>
        </w:rPr>
        <w:t xml:space="preserve">Identification of the phone, address, and email address of the registered facility;</w:t>
      </w:r>
    </w:p>
    <w:p>
      <w:pPr>
        <w:pStyle w:val="kar_subsection"/>
      </w:pPr>
      <w:r>
        <w:rPr>
          <w:u w:val="single"/>
        </w:rPr>
        <w:t xml:space="preserve">(6)</w:t>
      </w:r>
      <w:r>
        <w:t>[</w:t>
      </w:r>
      <w:r>
        <w:rPr>
          <w:strike w:val="true"/>
        </w:rPr>
        <w:t xml:space="preserve">(4)</w:t>
      </w:r>
      <w:r>
        <w:t>]</w:t>
      </w:r>
      <w:r>
        <w:t xml:space="preserve"> </w:t>
      </w:r>
      <w:r>
        <w:t xml:space="preserve">A copy of the business registration from the Kentucky Secretary of State</w:t>
      </w:r>
      <w:r>
        <w:rPr>
          <w:u w:val="single"/>
        </w:rPr>
        <w:t xml:space="preserve">, county registration, or similar business registration, if one</w:t>
      </w:r>
      <w:r>
        <w:rPr>
          <w:b/>
          <w:i/>
          <w:u w:val="single"/>
        </w:rPr>
        <w:t xml:space="preserve"> (1)</w:t>
      </w:r>
      <w:r>
        <w:rPr>
          <w:u w:val="single"/>
        </w:rPr>
        <w:t xml:space="preserve"> exists</w:t>
      </w:r>
      <w:r>
        <w:t xml:space="preserve">;</w:t>
      </w:r>
    </w:p>
    <w:p>
      <w:pPr>
        <w:pStyle w:val="kar_subsection"/>
      </w:pPr>
      <w:r>
        <w:rPr>
          <w:u w:val="single"/>
        </w:rPr>
        <w:t xml:space="preserve">(7)</w:t>
      </w:r>
      <w:r>
        <w:t>[</w:t>
      </w:r>
      <w:r>
        <w:rPr>
          <w:strike w:val="true"/>
        </w:rPr>
        <w:t xml:space="preserve">(5)</w:t>
      </w:r>
      <w:r>
        <w:t>]</w:t>
      </w:r>
      <w:r>
        <w:t xml:space="preserve"> </w:t>
      </w:r>
      <w:r>
        <w:t xml:space="preserve">Identification of the type of AAHP facility from one (1) or more in a list provided by the board;</w:t>
      </w:r>
    </w:p>
    <w:p>
      <w:pPr>
        <w:pStyle w:val="kar_subsection"/>
      </w:pPr>
      <w:r>
        <w:rPr>
          <w:u w:val="single"/>
        </w:rPr>
        <w:t xml:space="preserve">(8)</w:t>
      </w:r>
      <w:r>
        <w:t>[</w:t>
      </w:r>
      <w:r>
        <w:rPr>
          <w:strike w:val="true"/>
        </w:rPr>
        <w:t xml:space="preserve">(6)</w:t>
      </w:r>
      <w:r>
        <w:t>]</w:t>
      </w:r>
      <w:r>
        <w:t xml:space="preserve"> </w:t>
      </w:r>
      <w:r>
        <w:t xml:space="preserve">Identification of the type of AAHP facility from one (1) or more in a list provided by the board;</w:t>
      </w:r>
    </w:p>
    <w:p>
      <w:pPr>
        <w:pStyle w:val="kar_subsection"/>
      </w:pPr>
      <w:r>
        <w:rPr>
          <w:u w:val="single"/>
        </w:rPr>
        <w:t xml:space="preserve">(9)</w:t>
      </w:r>
      <w:r>
        <w:t>[</w:t>
      </w:r>
      <w:r>
        <w:rPr>
          <w:strike w:val="true"/>
        </w:rPr>
        <w:t xml:space="preserve">(7)</w:t>
      </w:r>
      <w:r>
        <w:t>]</w:t>
      </w:r>
      <w:r>
        <w:t xml:space="preserve"> </w:t>
      </w:r>
      <w:r>
        <w:t xml:space="preserve">Identification of the species served by the facility from one (1) or more in a list provided by the board;</w:t>
      </w:r>
    </w:p>
    <w:p>
      <w:pPr>
        <w:pStyle w:val="kar_subsection"/>
      </w:pPr>
      <w:r>
        <w:rPr>
          <w:u w:val="single"/>
        </w:rPr>
        <w:t xml:space="preserve">(10)</w:t>
      </w:r>
      <w:r>
        <w:t>[</w:t>
      </w:r>
      <w:r>
        <w:rPr>
          <w:strike w:val="true"/>
        </w:rPr>
        <w:t xml:space="preserve">(8)</w:t>
      </w:r>
      <w:r>
        <w:t>]</w:t>
      </w:r>
      <w:r>
        <w:t xml:space="preserve"> </w:t>
      </w:r>
      <w:r>
        <w:t xml:space="preserve">Identification of the patient services offered at the AAHP facility from one (1) or more in a list provided by the board;</w:t>
      </w:r>
    </w:p>
    <w:p>
      <w:pPr>
        <w:pStyle w:val="kar_subsection"/>
      </w:pPr>
      <w:r>
        <w:rPr>
          <w:u w:val="single"/>
        </w:rPr>
        <w:t xml:space="preserve">(11)</w:t>
      </w:r>
      <w:r>
        <w:t>[</w:t>
      </w:r>
      <w:r>
        <w:rPr>
          <w:strike w:val="true"/>
        </w:rPr>
        <w:t xml:space="preserve">(9)</w:t>
      </w:r>
      <w:r>
        <w:t>]</w:t>
      </w:r>
      <w:r>
        <w:t xml:space="preserve"> </w:t>
      </w:r>
      <w:r>
        <w:t xml:space="preserve">A complete list of AAHP </w:t>
      </w:r>
      <w:r>
        <w:rPr>
          <w:u w:val="single"/>
        </w:rPr>
        <w:t xml:space="preserve">licensees</w:t>
      </w:r>
      <w:r>
        <w:t>[</w:t>
      </w:r>
      <w:r>
        <w:rPr>
          <w:strike w:val="true"/>
        </w:rPr>
        <w:t xml:space="preserve">permittees</w:t>
      </w:r>
      <w:r>
        <w:t>]</w:t>
      </w:r>
      <w:r>
        <w:t xml:space="preserve"> working at the facility;</w:t>
      </w:r>
    </w:p>
    <w:p>
      <w:pPr>
        <w:pStyle w:val="kar_subsection"/>
      </w:pPr>
      <w:r>
        <w:rPr>
          <w:u w:val="single"/>
        </w:rPr>
        <w:t xml:space="preserve">(12)</w:t>
      </w:r>
      <w:r>
        <w:t>[</w:t>
      </w:r>
      <w:r>
        <w:rPr>
          <w:strike w:val="true"/>
        </w:rPr>
        <w:t xml:space="preserve">(10)</w:t>
      </w:r>
      <w:r>
        <w:t>]</w:t>
      </w:r>
      <w:r>
        <w:t xml:space="preserve"> </w:t>
      </w:r>
      <w:r>
        <w:t xml:space="preserve">A complete list of all mobile units </w:t>
      </w:r>
      <w:r>
        <w:rPr>
          <w:u w:val="single"/>
        </w:rPr>
        <w:t xml:space="preserve">registered under the</w:t>
      </w:r>
      <w:r>
        <w:t>[</w:t>
      </w:r>
      <w:r>
        <w:rPr>
          <w:strike w:val="true"/>
        </w:rPr>
        <w:t xml:space="preserve">affiliated with the</w:t>
      </w:r>
      <w:r>
        <w:t>]</w:t>
      </w:r>
      <w:r>
        <w:t xml:space="preserve"> AAHP facility;</w:t>
      </w:r>
    </w:p>
    <w:p>
      <w:pPr>
        <w:pStyle w:val="kar_subsection"/>
      </w:pPr>
      <w:r>
        <w:rPr>
          <w:u w:val="single"/>
        </w:rPr>
        <w:t xml:space="preserve">(13)</w:t>
      </w:r>
      <w:r>
        <w:t>[</w:t>
      </w:r>
      <w:r>
        <w:rPr>
          <w:strike w:val="true"/>
        </w:rPr>
        <w:t xml:space="preserve">(11)</w:t>
      </w:r>
      <w:r>
        <w:t>]</w:t>
      </w:r>
      <w:r>
        <w:t xml:space="preserve"> </w:t>
      </w:r>
      <w:r>
        <w:t xml:space="preserve">Disclosure of afterhours care arrangements;</w:t>
      </w:r>
    </w:p>
    <w:p>
      <w:pPr>
        <w:pStyle w:val="kar_subsection"/>
      </w:pPr>
      <w:r>
        <w:rPr>
          <w:u w:val="single"/>
        </w:rPr>
        <w:t xml:space="preserve">(14)</w:t>
      </w:r>
      <w:r>
        <w:t>[</w:t>
      </w:r>
      <w:r>
        <w:rPr>
          <w:strike w:val="true"/>
        </w:rPr>
        <w:t xml:space="preserve">(12)</w:t>
      </w:r>
      <w:r>
        <w:t>]</w:t>
      </w:r>
      <w:r>
        <w:t xml:space="preserve"> </w:t>
      </w:r>
      <w:r>
        <w:t xml:space="preserve">For fixed facilities, county of location and counties served;</w:t>
      </w:r>
    </w:p>
    <w:p>
      <w:pPr>
        <w:pStyle w:val="kar_subsection"/>
      </w:pPr>
      <w:r>
        <w:rPr>
          <w:u w:val="single"/>
        </w:rPr>
        <w:t xml:space="preserve">(15)</w:t>
      </w:r>
      <w:r>
        <w:t>[</w:t>
      </w:r>
      <w:r>
        <w:rPr>
          <w:strike w:val="true"/>
        </w:rPr>
        <w:t xml:space="preserve">(13)</w:t>
      </w:r>
      <w:r>
        <w:t>]</w:t>
      </w:r>
      <w:r>
        <w:t xml:space="preserve"> </w:t>
      </w:r>
      <w:r>
        <w:t xml:space="preserve">For mobile units, a list of the counties served by the mobile unit;</w:t>
      </w:r>
    </w:p>
    <w:p>
      <w:pPr>
        <w:pStyle w:val="kar_subsection"/>
      </w:pPr>
      <w:r>
        <w:rPr>
          <w:u w:val="single"/>
        </w:rPr>
        <w:t xml:space="preserve">(16)</w:t>
      </w:r>
      <w:r>
        <w:t>[</w:t>
      </w:r>
      <w:r>
        <w:rPr>
          <w:strike w:val="true"/>
        </w:rPr>
        <w:t xml:space="preserve">(14)</w:t>
      </w:r>
      <w:r>
        <w:t>]</w:t>
      </w:r>
      <w:r>
        <w:t xml:space="preserve"> </w:t>
      </w:r>
      <w:r>
        <w:t xml:space="preserve">Hours of facility operation; and</w:t>
      </w:r>
    </w:p>
    <w:p>
      <w:pPr>
        <w:pStyle w:val="kar_subsection"/>
      </w:pPr>
      <w:r>
        <w:rPr>
          <w:u w:val="single"/>
        </w:rPr>
        <w:t xml:space="preserve">(17)</w:t>
      </w:r>
      <w:r>
        <w:t>[</w:t>
      </w:r>
      <w:r>
        <w:rPr>
          <w:strike w:val="true"/>
        </w:rPr>
        <w:t xml:space="preserve">(15)</w:t>
      </w:r>
      <w:r>
        <w:t>]</w:t>
      </w:r>
      <w:r>
        <w:t xml:space="preserve"> </w:t>
      </w:r>
      <w:r>
        <w:t xml:space="preserve">A copy of any court documents, final orders, settlement agreements, or other information requested by the board in support of the application.</w:t>
      </w:r>
    </w:p>
    <w:p>
      <w:pPr>
        <w:pStyle w:val="kar_section"/>
      </w:pPr>
      <w:r>
        <w:t xml:space="preserve">Section 5.</w:t>
      </w:r>
      <w:r>
        <w:t xml:space="preserve"> </w:t>
      </w:r>
      <w:r>
        <w:t xml:space="preserve">Background Checks. Pursuant to KRS 321.189, the board may:</w:t>
      </w:r>
    </w:p>
    <w:p>
      <w:pPr>
        <w:pStyle w:val="kar_subsection"/>
      </w:pPr>
      <w:r>
        <w:t xml:space="preserve">(1)</w:t>
      </w:r>
      <w:r>
        <w:t xml:space="preserve"> </w:t>
      </w:r>
      <w:r>
        <w:t xml:space="preserve">Conduct a national or jurisdictional level background check on each AAHP manager applicant for AAHP facility registration. The check shall be processed by a </w:t>
      </w:r>
      <w:r>
        <w:rPr>
          <w:b/>
          <w:i/>
          <w:u w:val="single"/>
        </w:rPr>
        <w:t xml:space="preserve">board-approved</w:t>
      </w:r>
      <w:r>
        <w:t>[</w:t>
      </w:r>
      <w:r>
        <w:rPr>
          <w:b/>
          <w:i/>
          <w:strike w:val="true"/>
        </w:rPr>
        <w:t xml:space="preserve">board approved</w:t>
      </w:r>
      <w:r>
        <w:t>]</w:t>
      </w:r>
      <w:r>
        <w:t xml:space="preserve"> background check provider and may include a copy of the applicant's fingerprints captured at a board-approved location;</w:t>
      </w:r>
    </w:p>
    <w:p>
      <w:pPr>
        <w:pStyle w:val="kar_subsection"/>
      </w:pPr>
      <w:r>
        <w:t xml:space="preserve">(2)</w:t>
      </w:r>
      <w:r>
        <w:t xml:space="preserve"> </w:t>
      </w:r>
      <w:r>
        <w:t xml:space="preserve">Reject background checks that do not have an official seal or watermark, or that are more than ninety (90) days old; and</w:t>
      </w:r>
    </w:p>
    <w:p>
      <w:pPr>
        <w:pStyle w:val="kar_subsection"/>
      </w:pPr>
      <w:r>
        <w:t xml:space="preserve">(3)</w:t>
      </w:r>
      <w:r>
        <w:t xml:space="preserve"> </w:t>
      </w:r>
      <w:r>
        <w:t xml:space="preserve">Impose additional requirements as a condition of registration or deny the AAHP facility application or the designated AAHP manager following the board's review of findings from a background check.</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"Renewal Application for Registered AAHP Facilities", </w:t>
      </w:r>
      <w:r>
        <w:rPr>
          <w:b/>
          <w:i/>
          <w:u w:val="single"/>
        </w:rPr>
        <w:t xml:space="preserve">11/2025</w:t>
      </w:r>
      <w:r>
        <w:t>[</w:t>
      </w:r>
      <w:r>
        <w:rPr>
          <w:b/>
          <w:i/>
          <w:strike w:val="true"/>
          <w:u w:val="single"/>
        </w:rPr>
        <w:t xml:space="preserve">8/2025</w:t>
      </w:r>
      <w:r>
        <w:t>]</w:t>
      </w:r>
      <w:r>
        <w:t>[</w:t>
      </w:r>
      <w:r>
        <w:rPr>
          <w:strike w:val="true"/>
        </w:rPr>
        <w:t xml:space="preserve">3/2025</w:t>
      </w:r>
      <w:r>
        <w:t>]</w:t>
      </w:r>
      <w:r>
        <w:t xml:space="preserve">; and</w:t>
      </w:r>
    </w:p>
    <w:p>
      <w:pPr>
        <w:pStyle w:val="kar_paragraph"/>
      </w:pPr>
      <w:r>
        <w:t xml:space="preserve">(b)</w:t>
      </w:r>
      <w:r>
        <w:t xml:space="preserve"> </w:t>
      </w:r>
      <w:r>
        <w:t xml:space="preserve">"Reinstatement Application for Registered AAHP Facilities", </w:t>
      </w:r>
      <w:r>
        <w:rPr>
          <w:b/>
          <w:i/>
          <w:u w:val="single"/>
        </w:rPr>
        <w:t xml:space="preserve">11/2025</w:t>
      </w:r>
      <w:r>
        <w:t>[</w:t>
      </w:r>
      <w:r>
        <w:rPr>
          <w:b/>
          <w:i/>
          <w:strike w:val="true"/>
          <w:u w:val="single"/>
        </w:rPr>
        <w:t xml:space="preserve">8/2025</w:t>
      </w:r>
      <w:r>
        <w:t>]</w:t>
      </w:r>
      <w:r>
        <w:t>[</w:t>
      </w:r>
      <w:r>
        <w:rPr>
          <w:strike w:val="true"/>
        </w:rPr>
        <w:t xml:space="preserve">3/2025</w:t>
      </w:r>
      <w:r>
        <w:t>]</w:t>
      </w:r>
      <w:r>
        <w:t xml:space="preserve">.</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p>
      <w:pPr>
        <w:pStyle w:val="kar_normal"/>
      </w:pPr>
      <w:r>
        <w:t xml:space="preserve"/>
      </w:r>
    </w:p>
    <w:p>
      <w:pPr>
        <w:pStyle w:val="kar_filed"/>
      </w:pPr>
      <w:r>
        <w:t xml:space="preserve">FILED WITH LRC: February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Michelle M. Shane, KBVE Executive Director, 4047 Iron Works Parkway, Suite 104, Lexington, Kentucky 40511, phone 502-564-5433, fax 502-573-1458, email Michelle.Shane@ky.gov.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576961d065445e" /><Relationship Type="http://schemas.openxmlformats.org/officeDocument/2006/relationships/settings" Target="/word/settings.xml" Id="Rc6d023486d7a4a1b" /></Relationships>
</file>