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1809a11c24a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4:030.</w:t>
      </w:r>
      <w:r>
        <w:t xml:space="preserve"> </w:t>
      </w:r>
      <w:r>
        <w:t xml:space="preserve">Authority after licensure.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d4f6781f454b75" /><Relationship Type="http://schemas.openxmlformats.org/officeDocument/2006/relationships/settings" Target="/word/settings.xml" Id="R11104cc9a61742c3" /></Relationships>
</file>