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949c6dad9547f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4:065.</w:t>
      </w:r>
      <w:r>
        <w:t xml:space="preserve"> </w:t>
      </w:r>
      <w:r>
        <w:t xml:space="preserve">Qualifications of directors and instructors.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f0c7ccc3314e50" /><Relationship Type="http://schemas.openxmlformats.org/officeDocument/2006/relationships/settings" Target="/word/settings.xml" Id="R1abef7db9c9e4558" /></Relationships>
</file>