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87dee234bc4ac7" /></Relationships>
</file>

<file path=word/document.xml><?xml version="1.0" encoding="utf-8"?>
<w:document xmlns:w="http://schemas.openxmlformats.org/wordprocessingml/2006/main">
  <w:body>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 320.280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320.220(1)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r>
        <w:t xml:space="preserve"> </w:t>
      </w:r>
    </w:p>
    <w:p>
      <w:pPr>
        <w:pStyle w:val="kar_subsection"/>
      </w:pPr>
      <w:r>
        <w:t xml:space="preserve">(1)</w:t>
      </w:r>
      <w:r>
        <w:t xml:space="preserve"> </w:t>
      </w:r>
      <w:r>
        <w:t xml:space="preserve">A person applying for a license to practice optometry shall submit to the board, within fifteen (15) days of board review:</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A 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transcripts received directly from the registrar's office;</w:t>
      </w:r>
    </w:p>
    <w:p>
      <w:pPr>
        <w:pStyle w:val="kar_paragraph"/>
      </w:pPr>
      <w:r>
        <w:t xml:space="preserve">(e)</w:t>
      </w:r>
      <w:r>
        <w:t xml:space="preserve"> </w:t>
      </w:r>
      <w:r>
        <w:t xml:space="preserve">National Board of Examiners in Optometry, "NBEO", results for Part 1, Part 2, and Part 3;</w:t>
      </w:r>
    </w:p>
    <w:p>
      <w:pPr>
        <w:pStyle w:val="kar_paragraph"/>
      </w:pPr>
      <w:r>
        <w:t xml:space="preserve">(f)</w:t>
      </w:r>
      <w:r>
        <w:t xml:space="preserve"> </w:t>
      </w:r>
      <w:r>
        <w:t xml:space="preserve">NBEO Therapeutic Management of Ocular Disease, "TMOD" results;</w:t>
      </w:r>
    </w:p>
    <w:p>
      <w:pPr>
        <w:pStyle w:val="kar_paragraph"/>
      </w:pPr>
      <w:r>
        <w:t xml:space="preserve">(g)</w:t>
      </w:r>
      <w:r>
        <w:t xml:space="preserve"> </w:t>
      </w:r>
      <w:r>
        <w:t xml:space="preserve">NBEO Injections Skill Exam, "ISE" results;</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State Law Exam results;</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$500 representing the non-refundable application fee; and</w:t>
      </w:r>
    </w:p>
    <w:p>
      <w:pPr>
        <w:pStyle w:val="kar_paragraph"/>
      </w:pPr>
      <w:r>
        <w:t xml:space="preserve">(l)</w:t>
      </w:r>
      <w:r>
        <w:t xml:space="preserve"> </w:t>
      </w:r>
      <w:r>
        <w:t xml:space="preserve">Payment in the amount of twenty-five (25) dollars for the purpose of submitting a query on the applicant to the National Practitioner Data Bank of the United States Department of Health and Human Services.</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examination, the board shall review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r>
        <w:t xml:space="preserve"> </w:t>
      </w:r>
    </w:p>
    <w:p>
      <w:pPr>
        <w:pStyle w:val="kar_subsection"/>
      </w:pPr>
      <w:r>
        <w:t xml:space="preserve">(1)</w:t>
      </w:r>
      <w:r>
        <w:t xml:space="preserve"> </w:t>
      </w:r>
      <w:r>
        <w:t xml:space="preserve">A person applying for a license to practice optometry by endorsement shall submit to the board, within fifteen (15) days of board review:</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recent photograph of head and shoulders, front view;</w:t>
      </w:r>
    </w:p>
    <w:p>
      <w:pPr>
        <w:pStyle w:val="kar_paragraph"/>
      </w:pPr>
      <w:r>
        <w:t xml:space="preserve">(k)</w:t>
      </w:r>
      <w:r>
        <w:t xml:space="preserve"> </w:t>
      </w:r>
      <w:r>
        <w:t xml:space="preserve">Payment in the amount of $700 representing the non-refundable application fee;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t xml:space="preserve">Payment in the amount of twenty-five (25) dollars 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reinstatement fee established in 201 KAR 5:005, Section 7.</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up to a maximum of sixty (60) hours; and</w:t>
      </w:r>
    </w:p>
    <w:p>
      <w:pPr>
        <w:pStyle w:val="kar_paragraph"/>
      </w:pPr>
      <w:r>
        <w:t xml:space="preserve">(b)</w:t>
      </w:r>
      <w:r>
        <w:t xml:space="preserve"> </w:t>
      </w:r>
      <w:r>
        <w:t xml:space="preserve">Payment of the reinstatement fee established in 201 KAR 5:005, Section 7 for each year, or any portion of a year, that the license was not renewed.</w:t>
      </w:r>
    </w:p>
    <w:p>
      <w:pPr>
        <w:pStyle w:val="kar_section"/>
      </w:pPr>
      <w:r>
        <w:t xml:space="preserve">Section 4.</w:t>
      </w:r>
      <w:r>
        <w:t xml:space="preserve"> </w:t>
      </w:r>
      <w:r>
        <w:t xml:space="preserve">The board shall notify licensees of any proposed changes to the licensing process and provide licensees with information on the public comment period for any proposed change.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April 2026; and</w:t>
      </w:r>
    </w:p>
    <w:p>
      <w:pPr>
        <w:pStyle w:val="kar_paragraph"/>
      </w:pPr>
      <w:r>
        <w:t xml:space="preserve">(b)</w:t>
      </w:r>
      <w:r>
        <w:t xml:space="preserve"> </w:t>
      </w:r>
      <w:r>
        <w:t xml:space="preserve">"Application for License by Endorsement to Practice Optometry", April 2026 .</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Optometric Examiners, 100 Consumer Lane, Frankfort, Kentucky 40601, phone (502) 234-2114, Monday through Friday, 9:00 a.m. to 4:30 p.m. This material may also be viewed on the board's Web site at: https://optometry.ky.gov/applicants/Pages/default.aspx.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03a9382bb48cf" /><Relationship Type="http://schemas.openxmlformats.org/officeDocument/2006/relationships/settings" Target="/word/settings.xml" Id="R304ac8a484e1405b" /></Relationships>
</file>