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d1a843b9d84df8" /></Relationships>
</file>

<file path=word/document.xml><?xml version="1.0" encoding="utf-8"?>
<w:document xmlns:w="http://schemas.openxmlformats.org/wordprocessingml/2006/main">
  <w:body>
    <w:p>
      <w:pPr>
        <w:pStyle w:val="kar_citation"/>
      </w:pPr>
      <w:r>
        <w:t>201 KAR 7:050.</w:t>
      </w:r>
      <w:r>
        <w:t xml:space="preserve"> </w:t>
      </w:r>
      <w:r>
        <w:t xml:space="preserve">Identification, proof of licensure.</w:t>
      </w:r>
    </w:p>
    <w:p>
      <w:pPr>
        <w:pStyle w:val="kar_markup_metadata"/>
      </w:pPr>
      <w:r>
        <w:t xml:space="preserve">RELATES TO: </w:t>
      </w:r>
      <w:r>
        <w:t xml:space="preserve">KRS 334.020</w:t>
      </w:r>
    </w:p>
    <w:p>
      <w:pPr>
        <w:pStyle w:val="kar_markup_metadata"/>
      </w:pPr>
      <w:r>
        <w:t xml:space="preserve">STATUTORY AUTHORITY: </w:t>
      </w:r>
      <w:r>
        <w:t xml:space="preserve">KRS 334.150</w:t>
      </w:r>
    </w:p>
    <w:p>
      <w:pPr>
        <w:pStyle w:val="kar_markup_metadata"/>
      </w:pPr>
      <w:r>
        <w:t xml:space="preserve">NECESSITY, FUNCTION, AND CONFORMITY: </w:t>
      </w:r>
      <w:r>
        <w:t xml:space="preserve">This administrative regulation is promulgated in order to originate compliance with the administrative regulation that an individual shall show proof of licensure while engaging in the fitting of hearing instruments.</w:t>
      </w:r>
    </w:p>
    <w:p>
      <w:pPr>
        <w:pStyle w:val="kar_section"/>
      </w:pPr>
      <w:r>
        <w:t xml:space="preserve">Section 1.</w:t>
      </w:r>
      <w:r>
        <w:t xml:space="preserve"> </w:t>
      </w:r>
    </w:p>
    <w:p>
      <w:pPr>
        <w:pStyle w:val="kar_subsection"/>
      </w:pPr>
      <w:r>
        <w:t xml:space="preserve">(1)</w:t>
      </w:r>
      <w:r>
        <w:t xml:space="preserve"> </w:t>
      </w:r>
      <w:r>
        <w:t xml:space="preserve">An identification card shall be issued to each holder of a license or apprentice permit, which lists the name of the holder, along with the address of the office where his license or apprentice permit is displayed, and which he shall be required to keep in his possession at all times during the performance of his duties.</w:t>
      </w:r>
    </w:p>
    <w:p>
      <w:pPr>
        <w:pStyle w:val="kar_subsection"/>
      </w:pPr>
      <w:r>
        <w:t xml:space="preserve">(2)</w:t>
      </w:r>
      <w:r>
        <w:t xml:space="preserve"> </w:t>
      </w:r>
      <w:r>
        <w:t xml:space="preserve">Upon request of any client or prospective client, a board member, or any peace officer, he shall permit the identification card to be inspected for purpose of identification.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 Ky.R. 91; eff. 10-5-77; Am. 20 Ky.R. 1646;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2e82d4d26f44a9" /><Relationship Type="http://schemas.openxmlformats.org/officeDocument/2006/relationships/settings" Target="/word/settings.xml" Id="Rf621532550ea4324" /></Relationships>
</file>