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0d5aa454d4cb4" /></Relationships>
</file>

<file path=word/document.xml><?xml version="1.0" encoding="utf-8"?>
<w:document xmlns:w="http://schemas.openxmlformats.org/wordprocessingml/2006/main">
  <w:body>
    <w:p>
      <w:pPr>
        <w:pStyle w:val="kar_citation"/>
      </w:pPr>
      <w:r>
        <w:t>20 KAR 1:070.</w:t>
      </w:r>
      <w:r>
        <w:t xml:space="preserve"> </w:t>
      </w:r>
      <w:r>
        <w:t xml:space="preserve">Unclaimed property; administrative hearing, appeals process.</w:t>
      </w:r>
    </w:p>
    <w:p>
      <w:pPr>
        <w:pStyle w:val="kar_markup_metadata"/>
      </w:pPr>
      <w:r>
        <w:t xml:space="preserve">RELATES TO: </w:t>
      </w:r>
      <w:r>
        <w:t xml:space="preserve">KRS Chapter 13B, 393A.010, 393A.520, 393A.690</w:t>
      </w:r>
    </w:p>
    <w:p>
      <w:pPr>
        <w:pStyle w:val="kar_markup_metadata"/>
      </w:pPr>
      <w:r>
        <w:t xml:space="preserve">STATUTORY AUTHORITY: </w:t>
      </w:r>
      <w:r>
        <w:t xml:space="preserve">KRS 393A.030</w:t>
      </w:r>
    </w:p>
    <w:p>
      <w:pPr>
        <w:pStyle w:val="kar_markup_metadata"/>
      </w:pPr>
      <w:r>
        <w:t xml:space="preserve">CERTIFICATION STATEMENT: </w:t>
      </w:r>
      <w:r>
        <w:t xml:space="preserve">This is to certify that this administrative regulation complies with the requirements of 2025 RS HB 6, Section 8.</w:t>
      </w:r>
    </w:p>
    <w:p>
      <w:pPr>
        <w:pStyle w:val="kar_markup_metadata"/>
      </w:pPr>
      <w:r>
        <w:t xml:space="preserve">NECESSITY, FUNCTION, AND CONFORMITY: </w:t>
      </w:r>
      <w:r>
        <w:t xml:space="preserve">KRS 393A.030 authorizes the State Treasurer to promulgate administrative regulations necessary to implement KRS Chapter 393A. This administrative regulation establishes the appeals and administrative hearings process when a decision regarding unclaimed property adversely affects a person.</w:t>
      </w:r>
    </w:p>
    <w:p>
      <w:pPr>
        <w:pStyle w:val="kar_section"/>
      </w:pPr>
      <w:r>
        <w:t xml:space="preserve">Section 1.</w:t>
      </w:r>
      <w:r>
        <w:t xml:space="preserve"> </w:t>
      </w:r>
      <w:r>
        <w:t xml:space="preserve">A person adversely affected by a decision of a holder of unclaimed property regarding that property may request the department to review the holder's decision and make a determination regarding the claim.</w:t>
      </w:r>
    </w:p>
    <w:p>
      <w:pPr>
        <w:pStyle w:val="kar_section"/>
      </w:pPr>
      <w:r>
        <w:t xml:space="preserve">Section 2.</w:t>
      </w:r>
      <w:r>
        <w:t xml:space="preserve"> </w:t>
      </w:r>
      <w:r>
        <w:t xml:space="preserve">A claimant of unclaimed property whose claim is denied by the department may appeal the denial and request in writing an administrative hearing within thirty (30) days of the denial.</w:t>
      </w:r>
    </w:p>
    <w:p>
      <w:pPr>
        <w:pStyle w:val="kar_subsection"/>
      </w:pPr>
      <w:r>
        <w:t xml:space="preserve">(1)</w:t>
      </w:r>
      <w:r>
        <w:t xml:space="preserve"> </w:t>
      </w:r>
      <w:r>
        <w:t xml:space="preserve">Upon receipt of a written request for an administrative hearing, the department shall set the date, time, and place of the hearing and shall forthwith notify the person by regular U.S. mail.</w:t>
      </w:r>
    </w:p>
    <w:p>
      <w:pPr>
        <w:pStyle w:val="kar_subsection"/>
      </w:pPr>
      <w:r>
        <w:t xml:space="preserve">(2)</w:t>
      </w:r>
      <w:r>
        <w:t xml:space="preserve"> </w:t>
      </w:r>
      <w:r>
        <w:t xml:space="preserve">An administrative hearing conducted pursuant to this section shall be held in accordance with KRS Chapter 13B.</w:t>
      </w:r>
    </w:p>
    <w:p>
      <w:pPr>
        <w:pStyle w:val="kar_subsection"/>
      </w:pPr>
      <w:r>
        <w:t xml:space="preserve">(3)</w:t>
      </w:r>
      <w:r>
        <w:t xml:space="preserve"> </w:t>
      </w:r>
      <w:r>
        <w:t xml:space="preserve">Pursuant to KRS 393A.690 any final order issued by the Treasurer may be appealed to the Franklin Circuit Court within ninety (90) days after issuance.</w:t>
      </w:r>
    </w:p>
    <w:p>
      <w:pPr>
        <w:pStyle w:val="kar_history"/>
        <w:sectPr>
          <w:pgSz w:w="12240" w:h="15840" w:orient="portrait" w:code="1"/>
          <w:pgMar w:top="1080" w:right="1080" w:bottom="1080" w:left="1080" w:header="720" w:footer="720" w:gutter="0"/>
          <w:paperSrc w:first="263" w:other="263"/>
          <w:noEndnote/>
          <w:docGrid w:linePitch="218"/>
        </w:sectPr>
      </w:pPr>
      <w:r>
        <w:t xml:space="preserve">(020 KAR 001:070. 21 Ky.R. 686; 1283; eff. 10-12-1994; 26 Ky.R. 411; 989; eff. 11-15-1999; Crt eff. 6-12-2019; Crt to Am 4-15-2026; Am due 10-27-2027; 52 Ky.R. 2110; eff. 9-15-2026.)</w:t>
      </w:r>
    </w:p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style w:type="paragraph" w:styleId="kar_normal" w:default="true" w:customStyle="false">
    <w:name w:val="KAR Normal"/>
    <w:qFormat w:val="on"/>
    <w:pPr>
      <w:tabs>
        <w:tab w:val="left" w:pos="288"/>
      </w:tabs>
      <w:spacing w:after="0" w:line="240" w:lineRule="auto"/>
      <w:ind w:firstLine="0"/>
      <w:jc w:val="both"/>
    </w:pPr>
    <w:rPr>
      <w:rFonts w:ascii="Arial"/>
      <w:color w:themeColor="text1"/>
      <w:sz w:val="16"/>
    </w:rPr>
  </w:style>
  <w:style w:type="paragraph" w:styleId="kar_caption" w:customStyle="false">
    <w:name w:val="KAR Capti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citation" w:customStyle="false">
    <w:name w:val="KAR Citation"/>
    <w:basedOn w:val="kar_normal"/>
    <w:next w:val="kar_normal"/>
    <w:hidden w:val="off"/>
    <w:uiPriority w:val="9"/>
    <w:semiHidden w:val="off"/>
    <w:qFormat w:val="on"/>
    <w:pPr>
      <w:spacing w:after="240"/>
    </w:pPr>
    <w:rPr>
      <w:b/>
    </w:rPr>
  </w:style>
  <w:style w:type="paragraph" w:styleId="kar_contact_person" w:customStyle="false">
    <w:name w:val="KAR Contact Person"/>
    <w:basedOn w:val="kar_normal"/>
    <w:next w:val="kar_normal"/>
    <w:hidden w:val="off"/>
    <w:uiPriority w:val="9"/>
    <w:semiHidden w:val="off"/>
    <w:qFormat w:val="on"/>
    <w:pPr>
      <w:spacing w:before="0"/>
    </w:pPr>
  </w:style>
  <w:style w:type="paragraph" w:styleId="kar_emergency_statement_header" w:customStyle="false">
    <w:name w:val="KAR Emergency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emergency_signature" w:customStyle="false">
    <w:name w:val="KAR Emergency Signatur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contextualSpacing/>
    </w:pPr>
  </w:style>
  <w:style w:type="paragraph" w:styleId="kar_form_name" w:customStyle="false">
    <w:name w:val="KAR Form Name"/>
    <w:basedOn w:val="kar_normal"/>
    <w:next w:val="kar_normal"/>
    <w:hidden w:val="off"/>
    <w:uiPriority w:val="9"/>
    <w:semiHidden w:val="off"/>
    <w:qFormat w:val="on"/>
    <w:pPr>
      <w:spacing w:before="240" w:after="240" w:lineRule="auto"/>
      <w:ind w:firstLine="0"/>
      <w:jc w:val="center"/>
    </w:pPr>
  </w:style>
  <w:style w:type="paragraph" w:styleId="kar_history" w:customStyle="false">
    <w:name w:val="KAR History Line"/>
    <w:basedOn w:val="kar_normal"/>
    <w:next w:val="kar_normal"/>
    <w:hidden w:val="off"/>
    <w:uiPriority w:val="9"/>
    <w:semiHidden w:val="off"/>
    <w:qFormat w:val="on"/>
    <w:pPr>
      <w:spacing w:before="240" w:after="120" w:lineRule="auto"/>
      <w:ind w:firstLine="0"/>
    </w:pPr>
  </w:style>
  <w:style w:type="paragraph" w:styleId="kar_markup_header" w:customStyle="false">
    <w:name w:val="KAR Submission Header"/>
    <w:basedOn w:val="kar_normal"/>
    <w:next w:val="kar_normal"/>
    <w:hidden w:val="off"/>
    <w:uiPriority w:val="9"/>
    <w:semiHidden w:val="off"/>
    <w:qFormat w:val="on"/>
    <w:pPr>
      <w:spacing w:after="240"/>
      <w:contextualSpacing/>
      <w:jc w:val="center"/>
    </w:pPr>
    <w:rPr>
      <w:b/>
    </w:rPr>
  </w:style>
  <w:style w:type="paragraph" w:styleId="kar_normal_centered" w:customStyle="false">
    <w:name w:val="KAR Centered"/>
    <w:basedOn w:val="kar_normal"/>
    <w:next w:val="kar_normal"/>
    <w:hidden w:val="off"/>
    <w:uiPriority w:val="9"/>
    <w:semiHidden w:val="off"/>
    <w:qFormat w:val="on"/>
    <w:pPr>
      <w:spacing w:before="240" w:after="240"/>
      <w:ind w:firstLine="0"/>
      <w:jc w:val="center"/>
    </w:pPr>
  </w:style>
  <w:style w:type="paragraph" w:styleId="kar_section" w:customStyle="false">
    <w:name w:val="KAR Section"/>
    <w:basedOn w:val="kar_normal"/>
    <w:next w:val="kar_normal"/>
    <w:hidden w:val="off"/>
    <w:uiPriority w:val="9"/>
    <w:semiHidden w:val="off"/>
    <w:qFormat w:val="on"/>
    <w:pPr>
      <w:spacing w:before="240"/>
    </w:pPr>
  </w:style>
  <w:style w:type="paragraph" w:styleId="kar_signature" w:customStyle="false">
    <w:name w:val="KAR Signature"/>
    <w:basedOn w:val="kar_normal"/>
    <w:next w:val="kar_normal"/>
    <w:hidden w:val="off"/>
    <w:uiPriority w:val="9"/>
    <w:semiHidden w:val="off"/>
    <w:qFormat w:val="on"/>
    <w:pPr>
      <w:ind w:firstLine="0"/>
    </w:pPr>
  </w:style>
  <w:style w:type="paragraph" w:styleId="kar_clause" w:customStyle="false">
    <w:name w:val="KAR Clause"/>
    <w:basedOn w:val="kar_normal"/>
    <w:next w:val="kar_normal"/>
    <w:hidden w:val="off"/>
    <w:uiPriority w:val="9"/>
    <w:semiHidden w:val="off"/>
    <w:qFormat w:val="on"/>
    <w:pPr>
      <w:ind w:left="576"/>
    </w:pPr>
  </w:style>
  <w:style w:type="paragraph" w:styleId="kar_paragraph" w:customStyle="false">
    <w:name w:val="KAR Paragraph"/>
    <w:basedOn w:val="kar_normal"/>
    <w:next w:val="kar_normal"/>
    <w:hidden w:val="off"/>
    <w:uiPriority w:val="9"/>
    <w:semiHidden w:val="off"/>
    <w:qFormat w:val="on"/>
    <w:pPr>
      <w:ind w:left="288"/>
    </w:pPr>
  </w:style>
  <w:style w:type="paragraph" w:styleId="kar_subclause" w:customStyle="false">
    <w:name w:val="KAR Subclause"/>
    <w:basedOn w:val="kar_normal"/>
    <w:next w:val="kar_normal"/>
    <w:hidden w:val="off"/>
    <w:uiPriority w:val="9"/>
    <w:semiHidden w:val="off"/>
    <w:qFormat w:val="on"/>
    <w:pPr>
      <w:ind w:left="720"/>
    </w:pPr>
  </w:style>
  <w:style w:type="paragraph" w:styleId="kar_subparagraph" w:customStyle="false">
    <w:name w:val="KAR Subparagraph"/>
    <w:basedOn w:val="kar_normal"/>
    <w:next w:val="kar_normal"/>
    <w:hidden w:val="off"/>
    <w:uiPriority w:val="9"/>
    <w:semiHidden w:val="off"/>
    <w:qFormat w:val="on"/>
    <w:pPr>
      <w:ind w:left="432"/>
    </w:pPr>
  </w:style>
  <w:style w:type="paragraph" w:styleId="kar_subsection" w:customStyle="false">
    <w:name w:val="KAR Subsection"/>
    <w:basedOn w:val="kar_normal"/>
    <w:next w:val="kar_normal"/>
    <w:hidden w:val="off"/>
    <w:uiPriority w:val="9"/>
    <w:semiHidden w:val="off"/>
    <w:qFormat w:val="on"/>
    <w:pPr>
      <w:ind w:left="144"/>
    </w:pPr>
  </w:style>
  <w:style w:type="paragraph" w:styleId="kar_approved_by" w:customStyle="false">
    <w:name w:val="KAR Approved By Agency"/>
    <w:basedOn w:val="kar_normal"/>
    <w:next w:val="kar_normal"/>
    <w:hidden w:val="off"/>
    <w:uiPriority w:val="9"/>
    <w:semiHidden w:val="off"/>
    <w:qFormat w:val="on"/>
  </w:style>
  <w:style w:type="paragraph" w:styleId="kar_comment_period" w:customStyle="false">
    <w:name w:val="KAR Comment Period"/>
    <w:basedOn w:val="kar_normal"/>
    <w:next w:val="kar_normal"/>
    <w:hidden w:val="off"/>
    <w:uiPriority w:val="9"/>
    <w:semiHidden w:val="off"/>
    <w:qFormat w:val="on"/>
  </w:style>
  <w:style w:type="paragraph" w:styleId="kar_emergency_effective" w:customStyle="false">
    <w:name w:val="KAR Emergency Effective"/>
    <w:basedOn w:val="kar_normal"/>
    <w:next w:val="kar_normal"/>
    <w:hidden w:val="off"/>
    <w:uiPriority w:val="9"/>
    <w:semiHidden w:val="off"/>
    <w:qFormat w:val="on"/>
  </w:style>
  <w:style w:type="paragraph" w:styleId="kar_e_prior_versions" w:customStyle="false">
    <w:name w:val="KAR Emergency Prior Versions"/>
    <w:basedOn w:val="kar_normal"/>
    <w:next w:val="kar_normal"/>
    <w:hidden w:val="off"/>
    <w:uiPriority w:val="9"/>
    <w:semiHidden w:val="off"/>
    <w:qFormat w:val="on"/>
  </w:style>
  <w:style w:type="paragraph" w:styleId="kar_e_prior_header" w:customStyle="false">
    <w:name w:val="KAR Emergency Prior Header"/>
    <w:basedOn w:val="kar_normal"/>
    <w:next w:val="kar_normal"/>
    <w:hidden w:val="off"/>
    <w:uiPriority w:val="9"/>
    <w:semiHidden w:val="off"/>
    <w:qFormat w:val="on"/>
  </w:style>
  <w:style w:type="paragraph" w:styleId="kar_filed" w:customStyle="false">
    <w:name w:val="KAR Filed"/>
    <w:basedOn w:val="kar_normal"/>
    <w:next w:val="kar_normal"/>
    <w:hidden w:val="off"/>
    <w:uiPriority w:val="9"/>
    <w:semiHidden w:val="off"/>
    <w:qFormat w:val="on"/>
  </w:style>
  <w:style w:type="paragraph" w:styleId="kar_markup_metadata" w:customStyle="false">
    <w:name w:val="KAR Markup Metadata"/>
    <w:basedOn w:val="kar_normal"/>
    <w:next w:val="kar_normal"/>
    <w:hidden w:val="off"/>
    <w:uiPriority w:val="9"/>
    <w:semiHidden w:val="off"/>
    <w:qFormat w:val="on"/>
  </w:style>
  <w:style w:type="paragraph" w:styleId="kar_table_cell" w:customStyle="false">
    <w:name w:val="KAR Table Cell"/>
    <w:basedOn w:val="kar_normal"/>
    <w:next w:val="kar_normal"/>
    <w:hidden w:val="off"/>
    <w:uiPriority w:val="9"/>
    <w:semiHidden w:val="off"/>
    <w:qFormat w:val="on"/>
    <w:pPr>
      <w:ind w:firstLine="0"/>
    </w:pPr>
  </w:style>
  <w:style w:type="table" w:styleId="kar_table" w:default="true">
    <w:uiPriority w:val="39"/>
    <w:pPr>
      <w:spacing w:before="120"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25a6f3e92ee45ac" /><Relationship Type="http://schemas.openxmlformats.org/officeDocument/2006/relationships/settings" Target="/word/settings.xml" Id="Rba23a2798ea4493f" /></Relationships>
</file>