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bbfc7b8b43453c" /></Relationships>
</file>

<file path=word/document.xml><?xml version="1.0" encoding="utf-8"?>
<w:document xmlns:w="http://schemas.openxmlformats.org/wordprocessingml/2006/main">
  <w:body>
    <w:p>
      <w:pPr>
        <w:pStyle w:val="kar_citation"/>
      </w:pPr>
      <w:r>
        <w:t>11 KAR 15:110.</w:t>
      </w:r>
      <w:r>
        <w:t xml:space="preserve"> </w:t>
      </w:r>
      <w:r>
        <w:t xml:space="preserve">Scholarships for Registered Apprenticeship 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is eligible to request reimbursement for post-secondary expenses beginning with the 2018-2019 academic year.</w:t>
      </w:r>
    </w:p>
    <w:p>
      <w:pPr>
        <w:pStyle w:val="kar_subsection"/>
      </w:pPr>
      <w:r>
        <w:t xml:space="preserve">(2)</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program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postsecondary institution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registered apprenticeship reimbursement pathway, funds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registered apprenticeship reimbursement pathway, KHEAA shall provide written confirmation to the student detailing the reimbursement process.</w:t>
      </w:r>
    </w:p>
    <w:p>
      <w:pPr>
        <w:pStyle w:val="kar_subsection"/>
      </w:pPr>
      <w:r>
        <w:t xml:space="preserve">(2)</w:t>
      </w:r>
      <w:r>
        <w:t xml:space="preserve"> </w:t>
      </w:r>
      <w:r>
        <w:t xml:space="preserve">In order to be eligible for reimbursement, the student must:</w:t>
      </w:r>
    </w:p>
    <w:p>
      <w:pPr>
        <w:pStyle w:val="kar_paragraph"/>
      </w:pPr>
      <w:r>
        <w:t xml:space="preserve">(a)</w:t>
      </w:r>
      <w:r>
        <w:t xml:space="preserve"> </w:t>
      </w:r>
      <w:r>
        <w:t xml:space="preserve">Purchase items required for participation in the registered apprenticeship program;</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program.</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must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registered apprenticeship pathway shall be based on the student's postsecondary renewal amount for the last academic year completed in the traditional pathway.</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207, 627; eff. 10-5-2018)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4b76188c90484f" /><Relationship Type="http://schemas.openxmlformats.org/officeDocument/2006/relationships/settings" Target="/word/settings.xml" Id="Rc11798cb9ea44318" /></Relationships>
</file>