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94397bceb404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CABINET FOR HEALTH AND FAMILY SERVICES</w:t>
      </w:r>
    </w:p>
    <w:p>
      <w:pPr>
        <w:pStyle w:val="kar_markup_header"/>
      </w:pPr>
      <w:r>
        <w:t xml:space="preserve">Department for Public Health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902 KAR 18:011.</w:t>
      </w:r>
      <w:r>
        <w:t xml:space="preserve"> </w:t>
      </w:r>
      <w:r>
        <w:t xml:space="preserve">Definitions for 902 KAR Chapter 18.</w:t>
      </w:r>
    </w:p>
    <w:p>
      <w:pPr>
        <w:pStyle w:val="kar_markup_metadata"/>
      </w:pPr>
      <w:r>
        <w:t xml:space="preserve">RELATES TO: </w:t>
      </w:r>
      <w:r>
        <w:t xml:space="preserve">KRS 194A.050, 194A.505, </w:t>
      </w:r>
      <w:r>
        <w:rPr>
          <w:u w:val="single"/>
        </w:rPr>
        <w:t xml:space="preserve">241.010</w:t>
      </w:r>
      <w:r>
        <w:t>[</w:t>
      </w:r>
      <w:r>
        <w:rPr>
          <w:strike w:val="true"/>
        </w:rPr>
        <w:t xml:space="preserve">194A.990</w:t>
      </w:r>
      <w:r>
        <w:t>]</w:t>
      </w:r>
      <w:r>
        <w:t xml:space="preserve">, 7 C.F.R. Part 246, 278.6, 21 U.S.C. 802</w:t>
      </w:r>
    </w:p>
    <w:p>
      <w:pPr>
        <w:pStyle w:val="kar_markup_metadata"/>
      </w:pPr>
      <w:r>
        <w:t xml:space="preserve">STATUTORY AUTHORITY: </w:t>
      </w:r>
      <w:r>
        <w:t xml:space="preserve">KRS 194A.050, </w:t>
      </w:r>
      <w:r>
        <w:rPr>
          <w:u w:val="single"/>
        </w:rPr>
        <w:t xml:space="preserve">211.180</w:t>
      </w:r>
      <w:r>
        <w:t>[</w:t>
      </w:r>
      <w:r>
        <w:rPr>
          <w:strike w:val="true"/>
        </w:rPr>
        <w:t xml:space="preserve">211.090(3)</w:t>
      </w:r>
      <w:r>
        <w:t>]</w:t>
      </w:r>
      <w:r>
        <w:t xml:space="preserve">, 7 C.F.R. Part 246, 42 U.S.C. 1786</w:t>
      </w:r>
    </w:p>
    <w:p>
      <w:pPr>
        <w:pStyle w:val="kar_markup_metadata"/>
      </w:pPr>
      <w:r>
        <w:t xml:space="preserve">NECESSITY, FUNCTION, AND CONFORMITY: </w:t>
      </w:r>
      <w:r>
        <w:t xml:space="preserve">42 U.S.C. 1786 and 7 C.F.R. Part 246 </w:t>
      </w:r>
      <w:r>
        <w:rPr>
          <w:b/>
          <w:i/>
          <w:u w:val="single"/>
        </w:rPr>
        <w:t xml:space="preserve">authorize</w:t>
      </w:r>
      <w:r>
        <w:t>[</w:t>
      </w:r>
      <w:r>
        <w:rPr>
          <w:b/>
          <w:i/>
          <w:strike w:val="true"/>
        </w:rPr>
        <w:t xml:space="preserve">provide</w:t>
      </w:r>
      <w:r>
        <w:t>]</w:t>
      </w:r>
      <w:r>
        <w:t>[</w:t>
      </w:r>
      <w:r>
        <w:rPr>
          <w:strike w:val="true"/>
        </w:rPr>
        <w:t xml:space="preserve">for </w:t>
      </w:r>
      <w:r>
        <w:t>]</w:t>
      </w:r>
      <w:r>
        <w:t xml:space="preserve">grants for state operation of the Special Supplemental Nutrition Program for Women, Infants and Children (WIC). KRS 194A.050(1)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authorizes</w:t>
      </w:r>
      <w:r>
        <w:t>]</w:t>
      </w:r>
      <w:r>
        <w:t xml:space="preserve"> the Cabinet for Health and Family Services to promulgate administrative regulations as necessary to qualify for the receipt of federal funds.</w:t>
      </w:r>
      <w:r>
        <w:rPr>
          <w:u w:val="single"/>
        </w:rPr>
        <w:t xml:space="preserve"> KRS 211.180(1)(e) and (f) authorize the cabinet to promulgate administrative regulations for the health of expectant mothers, infants, and preschoolers, and the improvement of health</w:t>
      </w:r>
      <w:r>
        <w:rPr>
          <w:u w:val="single"/>
        </w:rPr>
        <w:t xml:space="preserve">through better nutrition.</w:t>
      </w:r>
      <w:r>
        <w:t xml:space="preserve"> This administrative regulation establishes definitions for the terms used in 902 KAR Chapter 18.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"Above-50-percent vendor"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 vendor that receives or is expected to receive more than fifty (50) percent of its annual food sales revenue from WIC benefits</w:t>
      </w:r>
      <w:r>
        <w:t>]</w:t>
      </w:r>
      <w:r>
        <w:t xml:space="preserve">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"Alcohol" is defined by KRS 241.010(1).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"Alcoholic beverage" is defined by KRS 241.010(2).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"Approved product listing" or "APL" means an electronic list or file identifying the food items approved by the state WIC agency</w:t>
      </w:r>
      <w:r>
        <w:rPr>
          <w:b/>
          <w:i/>
          <w:u w:val="single"/>
        </w:rPr>
        <w:t xml:space="preserve"> pursuant to 902 KAR Chapter 18</w:t>
      </w:r>
      <w:r>
        <w:t xml:space="preserve"> for purchase with WIC food instruments by food category and subcategory.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"Authorized supplemental food"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 supplemental food authorized by the state or a local agency for issuance to a particular participant</w:t>
      </w:r>
      <w:r>
        <w:t>]</w:t>
      </w:r>
      <w:r>
        <w:t xml:space="preserve">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</w:t>
      </w:r>
      <w:r>
        <w:rPr>
          <w:b/>
          <w:i/>
          <w:u w:val="single"/>
        </w:rPr>
        <w:t xml:space="preserve">Cash-value</w:t>
      </w:r>
      <w:r>
        <w:t>[</w:t>
      </w:r>
      <w:r>
        <w:rPr>
          <w:b/>
          <w:i/>
          <w:strike w:val="true"/>
        </w:rPr>
        <w:t xml:space="preserve">Cash value</w:t>
      </w:r>
      <w:r>
        <w:t>]</w:t>
      </w:r>
      <w:r>
        <w:t xml:space="preserve"> voucher" is defined by 7 C.F.R. 246.2.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</w:t>
      </w:r>
      <w:r>
        <w:rPr>
          <w:b/>
          <w:i/>
          <w:u w:val="single"/>
        </w:rPr>
        <w:t xml:space="preserve">Competent</w:t>
      </w:r>
      <w:r>
        <w:t>[</w:t>
      </w:r>
      <w:r>
        <w:rPr>
          <w:strike w:val="true"/>
        </w:rPr>
        <w:t xml:space="preserve">Certifying</w:t>
      </w:r>
      <w:r>
        <w:t>]</w:t>
      </w:r>
      <w:r>
        <w:t xml:space="preserve"> professional authority" means a person authorized to determine eligibility and certify persons for the WIC program.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"Class" means food sale classification.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"Compliance buy"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 covert, on-site investigation</w:t>
      </w:r>
      <w:r>
        <w:t>]</w:t>
      </w:r>
      <w:r>
        <w:t xml:space="preserve">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"Contract price" means the price for a WIC food item negotiated between the state WIC agency and the vendor.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"Dual participation" </w:t>
      </w:r>
      <w:r>
        <w:rPr>
          <w:u w:val="single"/>
        </w:rPr>
        <w:t xml:space="preserve">is defined by 7 C.F.R. 246.2.</w:t>
      </w:r>
    </w:p>
    <w:p>
      <w:pPr>
        <w:pStyle w:val="kar_subsection"/>
      </w:pPr>
      <w:r>
        <w:rPr>
          <w:u w:val="single"/>
        </w:rPr>
        <w:t xml:space="preserve">(12)</w:t>
      </w:r>
      <w:r>
        <w:t xml:space="preserve"> </w:t>
      </w:r>
      <w:r>
        <w:rPr>
          <w:u w:val="single"/>
        </w:rPr>
        <w:t xml:space="preserve">Electronic Benefit Transfer" (EBT) is defined by 7 C.F.R. 246.2</w:t>
      </w:r>
      <w:r>
        <w:t>[</w:t>
      </w:r>
      <w:r>
        <w:rPr>
          <w:strike w:val="true"/>
        </w:rPr>
        <w:t xml:space="preserve">means simultaneous participation in the WIC Program and in: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One (1) or more WIC clinics; or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Commodity Supplemental Food Program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(13)</w:t>
      </w:r>
      <w:r>
        <w:t>[</w:t>
      </w:r>
      <w:r>
        <w:rPr>
          <w:strike w:val="true"/>
        </w:rPr>
        <w:t xml:space="preserve">(12)</w:t>
      </w:r>
      <w:r>
        <w:t>]</w:t>
      </w:r>
      <w:r>
        <w:t xml:space="preserve"> </w:t>
      </w:r>
      <w:r>
        <w:t xml:space="preserve">"Electronic WIC benefits" or "eWIC" means a </w:t>
      </w:r>
      <w:r>
        <w:t>[</w:t>
      </w:r>
      <w:r>
        <w:rPr>
          <w:strike w:val="true"/>
        </w:rPr>
        <w:t xml:space="preserve">Web-based</w:t>
      </w:r>
      <w:r>
        <w:t>]</w:t>
      </w:r>
      <w:r>
        <w:t xml:space="preserve"> technology that allows WIC participants to obtain food benefits by using a </w:t>
      </w:r>
      <w:r>
        <w:rPr>
          <w:u w:val="single"/>
        </w:rPr>
        <w:t xml:space="preserve">method that permits electronic access</w:t>
      </w:r>
      <w:r>
        <w:t>[</w:t>
      </w:r>
      <w:r>
        <w:rPr>
          <w:strike w:val="true"/>
        </w:rPr>
        <w:t xml:space="preserve">plastic debit-type card with a personal identification number (PIN)</w:t>
      </w:r>
      <w:r>
        <w:t>]</w:t>
      </w:r>
      <w:r>
        <w:t xml:space="preserve"> at authorized participating WIC </w:t>
      </w:r>
      <w:r>
        <w:rPr>
          <w:u w:val="single"/>
        </w:rPr>
        <w:t xml:space="preserve">vendors</w:t>
      </w:r>
      <w:r>
        <w:t>[</w:t>
      </w:r>
      <w:r>
        <w:rPr>
          <w:strike w:val="true"/>
        </w:rPr>
        <w:t xml:space="preserve">retailers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(14)</w:t>
      </w:r>
      <w:r>
        <w:t>[</w:t>
      </w:r>
      <w:r>
        <w:rPr>
          <w:strike w:val="true"/>
        </w:rPr>
        <w:t xml:space="preserve">(13)</w:t>
      </w:r>
      <w:r>
        <w:t>]</w:t>
      </w:r>
      <w:r>
        <w:t xml:space="preserve"> </w:t>
      </w:r>
      <w:r>
        <w:t xml:space="preserve">"Exempt infant formula" is defined by 7 C.F.R. 246.2.</w:t>
      </w:r>
    </w:p>
    <w:p>
      <w:pPr>
        <w:pStyle w:val="kar_subsection"/>
      </w:pPr>
      <w:r>
        <w:rPr>
          <w:u w:val="single"/>
        </w:rPr>
        <w:t xml:space="preserve">(15)</w:t>
      </w:r>
      <w:r>
        <w:t>[</w:t>
      </w:r>
      <w:r>
        <w:rPr>
          <w:strike w:val="true"/>
        </w:rPr>
        <w:t xml:space="preserve">(14)</w:t>
      </w:r>
      <w:r>
        <w:t>]</w:t>
      </w:r>
      <w:r>
        <w:t xml:space="preserve"> </w:t>
      </w:r>
      <w:r>
        <w:t xml:space="preserve">"FNS" means Food and Nutrition Services.</w:t>
      </w:r>
    </w:p>
    <w:p>
      <w:pPr>
        <w:pStyle w:val="kar_subsection"/>
      </w:pPr>
      <w:r>
        <w:rPr>
          <w:u w:val="single"/>
        </w:rPr>
        <w:t xml:space="preserve">(16)</w:t>
      </w:r>
      <w:r>
        <w:t>[</w:t>
      </w:r>
      <w:r>
        <w:rPr>
          <w:strike w:val="true"/>
        </w:rPr>
        <w:t xml:space="preserve">(15)</w:t>
      </w:r>
      <w:r>
        <w:t>]</w:t>
      </w:r>
      <w:r>
        <w:t xml:space="preserve"> </w:t>
      </w:r>
      <w:r>
        <w:t xml:space="preserve">"Food instrument" is defined by 7 C.F.R. 246.2.</w:t>
      </w:r>
    </w:p>
    <w:p>
      <w:pPr>
        <w:pStyle w:val="kar_subsection"/>
      </w:pPr>
      <w:r>
        <w:rPr>
          <w:u w:val="single"/>
        </w:rPr>
        <w:t xml:space="preserve">(17)</w:t>
      </w:r>
      <w:r>
        <w:t>[</w:t>
      </w:r>
      <w:r>
        <w:rPr>
          <w:strike w:val="true"/>
        </w:rPr>
        <w:t xml:space="preserve">(16)</w:t>
      </w:r>
      <w:r>
        <w:t>]</w:t>
      </w:r>
      <w:r>
        <w:t xml:space="preserve"> </w:t>
      </w:r>
      <w:r>
        <w:t xml:space="preserve">"Good letter with exceptions" means a written notification letter that:</w:t>
      </w:r>
    </w:p>
    <w:p>
      <w:pPr>
        <w:pStyle w:val="kar_paragraph"/>
      </w:pPr>
      <w:r>
        <w:t xml:space="preserve">(a)</w:t>
      </w:r>
      <w:r>
        <w:t xml:space="preserve"> </w:t>
      </w:r>
      <w:r>
        <w:rPr>
          <w:u w:val="single"/>
        </w:rPr>
        <w:t xml:space="preserve">An investigation</w:t>
      </w:r>
      <w:r>
        <w:t>[</w:t>
      </w:r>
      <w:r>
        <w:rPr>
          <w:strike w:val="true"/>
        </w:rPr>
        <w:t xml:space="preserve">A compliance buy</w:t>
      </w:r>
      <w:r>
        <w:t>]</w:t>
      </w:r>
      <w:r>
        <w:t xml:space="preserve"> has been conducted </w:t>
      </w:r>
      <w:r>
        <w:t>[</w:t>
      </w:r>
      <w:r>
        <w:rPr>
          <w:strike w:val="true"/>
        </w:rPr>
        <w:t xml:space="preserve">in the store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violation occurred;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No sanction was applied due to lack of pattern of incidence.</w:t>
      </w:r>
    </w:p>
    <w:p>
      <w:pPr>
        <w:pStyle w:val="kar_subsection"/>
      </w:pPr>
      <w:r>
        <w:rPr>
          <w:u w:val="single"/>
        </w:rPr>
        <w:t xml:space="preserve">(18)</w:t>
      </w:r>
      <w:r>
        <w:t>[</w:t>
      </w:r>
      <w:r>
        <w:rPr>
          <w:strike w:val="true"/>
        </w:rPr>
        <w:t xml:space="preserve">(17)</w:t>
      </w:r>
      <w:r>
        <w:t>]</w:t>
      </w:r>
      <w:r>
        <w:t xml:space="preserve"> </w:t>
      </w:r>
      <w:r>
        <w:t xml:space="preserve">"High risk vendor" means a vendor having a high probability of noncompliance with KRS Chapter 194A, 42 U.S.C. 1786, 7 C.F.R. Part 246, 7 C.F.R. 278.6, or 902 KAR Chapter 18.</w:t>
      </w:r>
    </w:p>
    <w:p>
      <w:pPr>
        <w:pStyle w:val="kar_subsection"/>
      </w:pPr>
      <w:r>
        <w:rPr>
          <w:u w:val="single"/>
        </w:rPr>
        <w:t xml:space="preserve">(19)</w:t>
      </w:r>
      <w:r>
        <w:t>[</w:t>
      </w:r>
      <w:r>
        <w:rPr>
          <w:strike w:val="true"/>
        </w:rPr>
        <w:t xml:space="preserve">(18)</w:t>
      </w:r>
      <w:r>
        <w:t>]</w:t>
      </w:r>
      <w:r>
        <w:t xml:space="preserve"> </w:t>
      </w:r>
      <w:r>
        <w:t xml:space="preserve">"Integrated" means a commercial system that fully incorporates eWIC functionality into an existing </w:t>
      </w:r>
      <w:r>
        <w:rPr>
          <w:u w:val="single"/>
        </w:rPr>
        <w:t xml:space="preserve">electronic</w:t>
      </w:r>
      <w:r>
        <w:t xml:space="preserve"> cash register (ECR) system.</w:t>
      </w:r>
    </w:p>
    <w:p>
      <w:pPr>
        <w:pStyle w:val="kar_subsection"/>
      </w:pPr>
      <w:r>
        <w:rPr>
          <w:u w:val="single"/>
        </w:rPr>
        <w:t xml:space="preserve">(20)</w:t>
      </w:r>
      <w:r>
        <w:t>[</w:t>
      </w:r>
      <w:r>
        <w:rPr>
          <w:strike w:val="true"/>
        </w:rPr>
        <w:t xml:space="preserve">(19)</w:t>
      </w:r>
      <w:r>
        <w:t>]</w:t>
      </w:r>
      <w:r>
        <w:t xml:space="preserve"> </w:t>
      </w:r>
      <w:r>
        <w:t xml:space="preserve">"Inventory audit"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an examination of food invoices or other proof of purchase to determine if a vendor has purchased sufficient quantities of authorized supplemental food to provide to participants the quantities of food items redeemed by the vendor during a given period of time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(21)</w:t>
      </w:r>
      <w:r>
        <w:t>[</w:t>
      </w:r>
      <w:r>
        <w:rPr>
          <w:strike w:val="true"/>
        </w:rPr>
        <w:t xml:space="preserve">(20)</w:t>
      </w:r>
      <w:r>
        <w:t>]</w:t>
      </w:r>
      <w:r>
        <w:t xml:space="preserve"> </w:t>
      </w:r>
      <w:r>
        <w:t xml:space="preserve">"Investigation" means a method used by the state WIC agency to detect a WIC program violation.</w:t>
      </w:r>
    </w:p>
    <w:p>
      <w:pPr>
        <w:pStyle w:val="kar_subsection"/>
      </w:pPr>
      <w:r>
        <w:rPr>
          <w:u w:val="single"/>
        </w:rPr>
        <w:t xml:space="preserve">(22)</w:t>
      </w:r>
      <w:r>
        <w:t>[</w:t>
      </w:r>
      <w:r>
        <w:rPr>
          <w:strike w:val="true"/>
        </w:rPr>
        <w:t xml:space="preserve">(21)</w:t>
      </w:r>
      <w:r>
        <w:t>]</w:t>
      </w:r>
      <w:r>
        <w:t xml:space="preserve"> </w:t>
      </w:r>
      <w:r>
        <w:t xml:space="preserve">"Local agency"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an applying or participating WIC agency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(23)</w:t>
      </w:r>
      <w:r>
        <w:t>[</w:t>
      </w:r>
      <w:r>
        <w:rPr>
          <w:strike w:val="true"/>
        </w:rPr>
        <w:t xml:space="preserve">(22)</w:t>
      </w:r>
      <w:r>
        <w:t>]</w:t>
      </w:r>
      <w:r>
        <w:t xml:space="preserve"> </w:t>
      </w:r>
      <w:r>
        <w:t xml:space="preserve">"Low variance" means the redemption of the same type of food item at the same price or within a narrow price range.</w:t>
      </w:r>
    </w:p>
    <w:p>
      <w:pPr>
        <w:pStyle w:val="kar_subsection"/>
      </w:pPr>
      <w:r>
        <w:t>[</w:t>
      </w:r>
      <w:r>
        <w:rPr>
          <w:strike w:val="true"/>
        </w:rPr>
        <w:t xml:space="preserve">(23)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"Medical foods" means enteral products that are specifically formulated to provide nutritional support for individuals with a qualifying condition when the use of conventional foods is precluded, restricted, or inadequate.</w:t>
      </w:r>
      <w:r>
        <w:t>]</w:t>
      </w:r>
    </w:p>
    <w:p>
      <w:pPr>
        <w:pStyle w:val="kar_subsection"/>
      </w:pPr>
      <w:r>
        <w:t xml:space="preserve">(24)</w:t>
      </w:r>
      <w:r>
        <w:t xml:space="preserve"> </w:t>
      </w:r>
      <w:r>
        <w:t xml:space="preserve">"Not to exceed" or "NTE"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FNS-approved cost containment methodology </w:t>
      </w:r>
      <w:r>
        <w:rPr>
          <w:b/>
          <w:i/>
          <w:u w:val="single"/>
        </w:rPr>
        <w:t xml:space="preserve">with</w:t>
      </w:r>
      <w:r>
        <w:t>[</w:t>
      </w:r>
      <w:r>
        <w:rPr>
          <w:b/>
          <w:i/>
          <w:strike w:val="true"/>
        </w:rPr>
        <w:t xml:space="preserve">whereby</w:t>
      </w:r>
      <w:r>
        <w:t>]</w:t>
      </w:r>
      <w:r>
        <w:t xml:space="preserve"> WIC authorized vendors </w:t>
      </w:r>
      <w:r>
        <w:t>[</w:t>
      </w:r>
      <w:r>
        <w:rPr>
          <w:b/>
          <w:i/>
          <w:strike w:val="true"/>
        </w:rPr>
        <w:t xml:space="preserve">are</w:t>
      </w:r>
      <w:r>
        <w:t>]</w:t>
      </w:r>
      <w:r>
        <w:t xml:space="preserve"> subject to price limitations;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maximum amount that Kentucky will pay for a specific food item identified by its UPC code.</w:t>
      </w:r>
    </w:p>
    <w:p>
      <w:pPr>
        <w:pStyle w:val="kar_subsection"/>
      </w:pPr>
      <w:r>
        <w:t xml:space="preserve">(25)</w:t>
      </w:r>
      <w:r>
        <w:t xml:space="preserve"> </w:t>
      </w:r>
      <w:r>
        <w:t xml:space="preserve">"Participant"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pregnant, breastfeeding, or postpartum woman or an infant or child who is receiving supplemental food or food instruments;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breastfed infant of a breastfeeding woman who is receiving WIC program benefits;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(c)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parent or caretaker of an infant or child receiving a WIC benefit;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(d)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proxy for a person identified in paragraphs (a), (b), or (c) of this subsection</w:t>
      </w:r>
      <w:r>
        <w:t>]</w:t>
      </w:r>
      <w:r>
        <w:t xml:space="preserve">.</w:t>
      </w:r>
    </w:p>
    <w:p>
      <w:pPr>
        <w:pStyle w:val="kar_subsection"/>
      </w:pPr>
      <w:r>
        <w:t xml:space="preserve">(26)</w:t>
      </w:r>
      <w:r>
        <w:t xml:space="preserve"> </w:t>
      </w:r>
      <w:r>
        <w:t xml:space="preserve">"Participant violation" means an intentional, knowing act of a participant that violates KRS Chapter 194A, 42 U.S.C. 1786, 7 C.F.R. Part 246, 7 C.F.R. 278.6, or 902 KAR Chapter 18.</w:t>
      </w:r>
    </w:p>
    <w:p>
      <w:pPr>
        <w:pStyle w:val="kar_subsection"/>
      </w:pPr>
      <w:r>
        <w:t xml:space="preserve">(27)</w:t>
      </w:r>
      <w:r>
        <w:t xml:space="preserve"> </w:t>
      </w:r>
      <w:r>
        <w:t>[</w:t>
      </w:r>
      <w:r>
        <w:rPr>
          <w:strike w:val="true"/>
        </w:rPr>
        <w:t xml:space="preserve">"Peer Groups" means categories into which vendors are assigned based upon sales volume and region.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(28)</w:t>
      </w:r>
      <w:r>
        <w:t>]</w:t>
      </w:r>
      <w:r>
        <w:t xml:space="preserve"> </w:t>
      </w:r>
      <w:r>
        <w:t xml:space="preserve">"PIN" means a unique four (4) digit personal identification number designated by the WIC participant.</w:t>
      </w:r>
    </w:p>
    <w:p>
      <w:pPr>
        <w:pStyle w:val="kar_subsection"/>
      </w:pPr>
      <w:r>
        <w:rPr>
          <w:u w:val="single"/>
        </w:rPr>
        <w:t xml:space="preserve">(28)</w:t>
      </w:r>
      <w:r>
        <w:t>[</w:t>
      </w:r>
      <w:r>
        <w:rPr>
          <w:strike w:val="true"/>
        </w:rPr>
        <w:t xml:space="preserve">(29)</w:t>
      </w:r>
      <w:r>
        <w:t>]</w:t>
      </w:r>
      <w:r>
        <w:t xml:space="preserve"> </w:t>
      </w:r>
      <w:r>
        <w:t xml:space="preserve">"Point of sale" or "POS" means </w:t>
      </w:r>
      <w:r>
        <w:rPr>
          <w:u w:val="single"/>
        </w:rPr>
        <w:t xml:space="preserve">the combination of hardware and software that enables a vendor to accept payment for</w:t>
      </w:r>
      <w:r>
        <w:t>[</w:t>
      </w:r>
      <w:r>
        <w:rPr>
          <w:strike w:val="true"/>
        </w:rPr>
        <w:t xml:space="preserve">the system supporting</w:t>
      </w:r>
      <w:r>
        <w:t>]</w:t>
      </w:r>
      <w:r>
        <w:t xml:space="preserve"> WIC</w:t>
      </w:r>
      <w:r>
        <w:t>[</w:t>
      </w:r>
      <w:r>
        <w:rPr>
          <w:strike w:val="true"/>
        </w:rPr>
        <w:t xml:space="preserve">/eWIC</w:t>
      </w:r>
      <w:r>
        <w:t>]</w:t>
      </w:r>
      <w:r>
        <w:t xml:space="preserve"> food transactions</w:t>
      </w:r>
      <w:r>
        <w:t>[</w:t>
      </w:r>
      <w:r>
        <w:rPr>
          <w:strike w:val="true"/>
        </w:rPr>
        <w:t xml:space="preserve"> in a store checkout lane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(29)</w:t>
      </w:r>
      <w:r>
        <w:t>[</w:t>
      </w:r>
      <w:r>
        <w:rPr>
          <w:strike w:val="true"/>
        </w:rPr>
        <w:t xml:space="preserve">(30)</w:t>
      </w:r>
      <w:r>
        <w:t>]</w:t>
      </w:r>
      <w:r>
        <w:t xml:space="preserve"> </w:t>
      </w:r>
      <w:r>
        <w:t xml:space="preserve">"POS device" means a </w:t>
      </w:r>
      <w:r>
        <w:t>[</w:t>
      </w:r>
      <w:r>
        <w:rPr>
          <w:strike w:val="true"/>
        </w:rPr>
        <w:t xml:space="preserve">physical electronic cash register or</w:t>
      </w:r>
      <w:r>
        <w:t>]</w:t>
      </w:r>
      <w:r>
        <w:t xml:space="preserve"> dedicated point of sale </w:t>
      </w:r>
      <w:r>
        <w:t>[</w:t>
      </w:r>
      <w:r>
        <w:rPr>
          <w:strike w:val="true"/>
        </w:rPr>
        <w:t xml:space="preserve">hardware or</w:t>
      </w:r>
      <w:r>
        <w:t>]</w:t>
      </w:r>
      <w:r>
        <w:t xml:space="preserve"> terminal that is used for </w:t>
      </w:r>
      <w:r>
        <w:rPr>
          <w:u w:val="single"/>
        </w:rPr>
        <w:t xml:space="preserve">eWIC food transactions</w:t>
      </w:r>
      <w:r>
        <w:t>[</w:t>
      </w:r>
      <w:r>
        <w:rPr>
          <w:strike w:val="true"/>
        </w:rPr>
        <w:t xml:space="preserve">WIC processing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(30)</w:t>
      </w:r>
      <w:r>
        <w:t>[</w:t>
      </w:r>
      <w:r>
        <w:rPr>
          <w:strike w:val="true"/>
        </w:rPr>
        <w:t xml:space="preserve">(31)</w:t>
      </w:r>
      <w:r>
        <w:t>]</w:t>
      </w:r>
      <w:r>
        <w:t xml:space="preserve"> </w:t>
      </w:r>
      <w:r>
        <w:t xml:space="preserve">"Positive buy" means a compliance buy, </w:t>
      </w:r>
      <w:r>
        <w:rPr>
          <w:u w:val="single"/>
        </w:rPr>
        <w:t xml:space="preserve">onsite review, or online</w:t>
      </w:r>
      <w:r>
        <w:t>[</w:t>
      </w:r>
      <w:r>
        <w:rPr>
          <w:strike w:val="true"/>
        </w:rPr>
        <w:t xml:space="preserve">on-site review, or on-line</w:t>
      </w:r>
      <w:r>
        <w:t>]</w:t>
      </w:r>
      <w:r>
        <w:t xml:space="preserve"> WIC transaction review that provides evidence that a violation of the vendor agreement or KRS Chapter 194A, 42 U.S.C. 1786, 7 C.F.R. Part 246, 7 C.F.R. 278.6, or 902 KAR Chapter 18 has occurred.</w:t>
      </w:r>
    </w:p>
    <w:p>
      <w:pPr>
        <w:pStyle w:val="kar_subsection"/>
      </w:pPr>
      <w:r>
        <w:rPr>
          <w:u w:val="single"/>
        </w:rPr>
        <w:t xml:space="preserve">(31)</w:t>
      </w:r>
      <w:r>
        <w:t>[</w:t>
      </w:r>
      <w:r>
        <w:rPr>
          <w:strike w:val="true"/>
        </w:rPr>
        <w:t xml:space="preserve">(32)</w:t>
      </w:r>
      <w:r>
        <w:t>]</w:t>
      </w:r>
      <w:r>
        <w:t xml:space="preserve"> </w:t>
      </w:r>
      <w:r>
        <w:t xml:space="preserve">"Price look up" or "PLU" means a four (4) or five (5) digit identifier used to identify individual and bulk produce.</w:t>
      </w:r>
    </w:p>
    <w:p>
      <w:pPr>
        <w:pStyle w:val="kar_subsection"/>
      </w:pPr>
      <w:r>
        <w:rPr>
          <w:u w:val="single"/>
        </w:rPr>
        <w:t xml:space="preserve">(32)</w:t>
      </w:r>
      <w:r>
        <w:t>[</w:t>
      </w:r>
      <w:r>
        <w:rPr>
          <w:strike w:val="true"/>
        </w:rPr>
        <w:t xml:space="preserve">(33)</w:t>
      </w:r>
      <w:r>
        <w:t>]</w:t>
      </w:r>
      <w:r>
        <w:t xml:space="preserve"> </w:t>
      </w:r>
      <w:r>
        <w:t xml:space="preserve">"Proxy"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 person designated by a female participant or by a parent or caretaker of an infant or child participant to obtain and transact a food instrument or cash value voucher to obtain a supplemental food or foods on behalf of a participant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(33)</w:t>
      </w:r>
      <w:r>
        <w:t>[</w:t>
      </w:r>
      <w:r>
        <w:rPr>
          <w:strike w:val="true"/>
        </w:rPr>
        <w:t xml:space="preserve">(34)</w:t>
      </w:r>
      <w:r>
        <w:t>]</w:t>
      </w:r>
      <w:r>
        <w:t xml:space="preserve"> </w:t>
      </w:r>
      <w:r>
        <w:t xml:space="preserve">"Routine monitoring"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overt, on-site monitoring during which representatives of the WIC program identify themselves to vendor personnel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(34)</w:t>
      </w:r>
      <w:r>
        <w:t>[</w:t>
      </w:r>
      <w:r>
        <w:rPr>
          <w:strike w:val="true"/>
        </w:rPr>
        <w:t xml:space="preserve">(35)</w:t>
      </w:r>
      <w:r>
        <w:t>]</w:t>
      </w:r>
      <w:r>
        <w:t xml:space="preserve"> </w:t>
      </w:r>
      <w:r>
        <w:t xml:space="preserve">"Rural" means any area not defined as urban.</w:t>
      </w:r>
    </w:p>
    <w:p>
      <w:pPr>
        <w:pStyle w:val="kar_subsection"/>
      </w:pPr>
      <w:r>
        <w:rPr>
          <w:u w:val="single"/>
        </w:rPr>
        <w:t xml:space="preserve">(35)</w:t>
      </w:r>
      <w:r>
        <w:t>[</w:t>
      </w:r>
      <w:r>
        <w:rPr>
          <w:strike w:val="true"/>
        </w:rPr>
        <w:t xml:space="preserve">(36)</w:t>
      </w:r>
      <w:r>
        <w:t>]</w:t>
      </w:r>
      <w:r>
        <w:t xml:space="preserve"> </w:t>
      </w:r>
      <w:r>
        <w:t xml:space="preserve">"Shelf price" means the price displayed on the food item, shelf, or display case where the food item is </w:t>
      </w:r>
      <w:r>
        <w:rPr>
          <w:u w:val="single"/>
        </w:rPr>
        <w:t xml:space="preserve">available for purchase</w:t>
      </w:r>
      <w:r>
        <w:t>[</w:t>
      </w:r>
      <w:r>
        <w:rPr>
          <w:strike w:val="true"/>
        </w:rPr>
        <w:t xml:space="preserve">stored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(36)</w:t>
      </w:r>
      <w:r>
        <w:t>[</w:t>
      </w:r>
      <w:r>
        <w:rPr>
          <w:strike w:val="true"/>
        </w:rPr>
        <w:t xml:space="preserve">(37)</w:t>
      </w:r>
      <w:r>
        <w:t>]</w:t>
      </w:r>
      <w:r>
        <w:t xml:space="preserve"> </w:t>
      </w:r>
      <w:r>
        <w:t xml:space="preserve">"SNAP" means the Supplemental Nutrition Assistance Program, formerly known as the Food Stamp Program.</w:t>
      </w:r>
    </w:p>
    <w:p>
      <w:pPr>
        <w:pStyle w:val="kar_subsection"/>
      </w:pPr>
      <w:r>
        <w:rPr>
          <w:u w:val="single"/>
        </w:rPr>
        <w:t xml:space="preserve">(37)</w:t>
      </w:r>
      <w:r>
        <w:t>[</w:t>
      </w:r>
      <w:r>
        <w:rPr>
          <w:strike w:val="true"/>
        </w:rPr>
        <w:t xml:space="preserve">(38)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"Standard bar code" means a printed series of lines of varying width on a container or product that can be read by an optical scanner to determine product classification and price.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(39)</w:t>
      </w:r>
      <w:r>
        <w:t>]</w:t>
      </w:r>
      <w:r>
        <w:t xml:space="preserve"> </w:t>
      </w:r>
      <w:r>
        <w:t xml:space="preserve">"Staple food items" means meat, poultry, fish, bread, breadstuff, cereals, vegetables, fruit, vegetable and fruit juices, and dairy products, excluding items</w:t>
      </w:r>
      <w:r>
        <w:rPr>
          <w:u w:val="single"/>
        </w:rPr>
        <w:t xml:space="preserve">,</w:t>
      </w:r>
      <w:r>
        <w:t xml:space="preserve"> such as coffee, tea, cocoa, carbonated and uncarbonated beverages, condiments, and spices.</w:t>
      </w:r>
    </w:p>
    <w:p>
      <w:pPr>
        <w:pStyle w:val="kar_subsection"/>
      </w:pPr>
      <w:r>
        <w:rPr>
          <w:u w:val="single"/>
        </w:rPr>
        <w:t xml:space="preserve">(38)</w:t>
      </w:r>
      <w:r>
        <w:t>[</w:t>
      </w:r>
      <w:r>
        <w:rPr>
          <w:strike w:val="true"/>
        </w:rPr>
        <w:t xml:space="preserve">(40)</w:t>
      </w:r>
      <w:r>
        <w:t>]</w:t>
      </w:r>
      <w:r>
        <w:t xml:space="preserve"> </w:t>
      </w:r>
      <w:r>
        <w:t xml:space="preserve">"State WIC agency" means the Cabinet for Health and Family Services or its designated representative.</w:t>
      </w:r>
    </w:p>
    <w:p>
      <w:pPr>
        <w:pStyle w:val="kar_subsection"/>
      </w:pPr>
      <w:r>
        <w:rPr>
          <w:u w:val="single"/>
        </w:rPr>
        <w:t xml:space="preserve">(39)</w:t>
      </w:r>
      <w:r>
        <w:t>[</w:t>
      </w:r>
      <w:r>
        <w:rPr>
          <w:strike w:val="true"/>
        </w:rPr>
        <w:t xml:space="preserve">(41)</w:t>
      </w:r>
      <w:r>
        <w:t>]</w:t>
      </w:r>
      <w:r>
        <w:t xml:space="preserve"> </w:t>
      </w:r>
      <w:r>
        <w:t xml:space="preserve">"Systematic review" means a review of electronic WIC transactions by the state WIC agency or its representatives to monitor systematic violations of the program.</w:t>
      </w:r>
    </w:p>
    <w:p>
      <w:pPr>
        <w:pStyle w:val="kar_subsection"/>
      </w:pPr>
      <w:r>
        <w:rPr>
          <w:u w:val="single"/>
        </w:rPr>
        <w:t xml:space="preserve">(40)</w:t>
      </w:r>
      <w:r>
        <w:t>[</w:t>
      </w:r>
      <w:r>
        <w:rPr>
          <w:strike w:val="true"/>
        </w:rPr>
        <w:t xml:space="preserve">(42)</w:t>
      </w:r>
      <w:r>
        <w:t>]</w:t>
      </w:r>
      <w:r>
        <w:t xml:space="preserve"> </w:t>
      </w:r>
      <w:r>
        <w:t xml:space="preserve">"Trafficking" means the redemption or exchange of WIC food instruments for cash, </w:t>
      </w:r>
      <w:r>
        <w:rPr>
          <w:u w:val="single"/>
        </w:rPr>
        <w:t xml:space="preserve">firearms, ammunition, explosives, or controlled substances as defined by 21 U.S.C. 802(6)</w:t>
      </w:r>
      <w:r>
        <w:t>[</w:t>
      </w:r>
      <w:r>
        <w:rPr>
          <w:strike w:val="true"/>
        </w:rPr>
        <w:t xml:space="preserve">a firearm, ammunition, an explosive, or a controlled substance as defined in 21 U.S.C. 802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(41)</w:t>
      </w:r>
      <w:r>
        <w:t>[</w:t>
      </w:r>
      <w:r>
        <w:rPr>
          <w:strike w:val="true"/>
        </w:rPr>
        <w:t xml:space="preserve">(43)</w:t>
      </w:r>
      <w:r>
        <w:t>]</w:t>
      </w:r>
      <w:r>
        <w:t xml:space="preserve"> </w:t>
      </w:r>
      <w:r>
        <w:t xml:space="preserve">"Unauthorized food" means foods not authorized by the state or local agency for issuance to a particular participant.</w:t>
      </w:r>
    </w:p>
    <w:p>
      <w:pPr>
        <w:pStyle w:val="kar_subsection"/>
      </w:pPr>
      <w:r>
        <w:rPr>
          <w:u w:val="single"/>
        </w:rPr>
        <w:t xml:space="preserve">(42)</w:t>
      </w:r>
      <w:r>
        <w:t>[</w:t>
      </w:r>
      <w:r>
        <w:rPr>
          <w:strike w:val="true"/>
        </w:rPr>
        <w:t xml:space="preserve">(44)</w:t>
      </w:r>
      <w:r>
        <w:t>]</w:t>
      </w:r>
      <w:r>
        <w:t xml:space="preserve"> </w:t>
      </w:r>
      <w:r>
        <w:t xml:space="preserve">"Unique customer" means the number of unduplicated </w:t>
      </w:r>
      <w:r>
        <w:rPr>
          <w:u w:val="single"/>
        </w:rPr>
        <w:t xml:space="preserve">WIC households</w:t>
      </w:r>
      <w:r>
        <w:t>[</w:t>
      </w:r>
      <w:r>
        <w:rPr>
          <w:strike w:val="true"/>
        </w:rPr>
        <w:t xml:space="preserve">individuals</w:t>
      </w:r>
      <w:r>
        <w:t>]</w:t>
      </w:r>
      <w:r>
        <w:t xml:space="preserve"> that have one (1) or more transactions at </w:t>
      </w:r>
      <w:r>
        <w:rPr>
          <w:u w:val="single"/>
        </w:rPr>
        <w:t xml:space="preserve">a specific authorized WIC</w:t>
      </w:r>
      <w:r>
        <w:t>[</w:t>
      </w:r>
      <w:r>
        <w:rPr>
          <w:strike w:val="true"/>
        </w:rPr>
        <w:t xml:space="preserve">the sanctioned</w:t>
      </w:r>
      <w:r>
        <w:t>]</w:t>
      </w:r>
      <w:r>
        <w:t xml:space="preserve"> vendor during </w:t>
      </w:r>
      <w:r>
        <w:rPr>
          <w:u w:val="single"/>
        </w:rPr>
        <w:t xml:space="preserve">a</w:t>
      </w:r>
      <w:r>
        <w:t>[</w:t>
      </w:r>
      <w:r>
        <w:rPr>
          <w:strike w:val="true"/>
        </w:rPr>
        <w:t xml:space="preserve">the</w:t>
      </w:r>
      <w:r>
        <w:t>]</w:t>
      </w:r>
      <w:r>
        <w:t xml:space="preserve"> specified time period.</w:t>
      </w:r>
    </w:p>
    <w:p>
      <w:pPr>
        <w:pStyle w:val="kar_subsection"/>
      </w:pPr>
      <w:r>
        <w:rPr>
          <w:u w:val="single"/>
        </w:rPr>
        <w:t xml:space="preserve">(43)</w:t>
      </w:r>
      <w:r>
        <w:t>[</w:t>
      </w:r>
      <w:r>
        <w:rPr>
          <w:strike w:val="true"/>
        </w:rPr>
        <w:t xml:space="preserve">(45)</w:t>
      </w:r>
      <w:r>
        <w:t>]</w:t>
      </w:r>
      <w:r>
        <w:t xml:space="preserve"> </w:t>
      </w:r>
      <w:r>
        <w:t xml:space="preserve">"UPC" </w:t>
      </w:r>
      <w:r>
        <w:rPr>
          <w:u w:val="single"/>
        </w:rPr>
        <w:t xml:space="preserve">or "Universal product code"</w:t>
      </w:r>
      <w:r>
        <w:t xml:space="preserve"> means a </w:t>
      </w:r>
      <w:r>
        <w:rPr>
          <w:u w:val="single"/>
        </w:rPr>
        <w:t xml:space="preserve">unique</w:t>
      </w:r>
      <w:r>
        <w:t xml:space="preserve"> barcode consisting of </w:t>
      </w:r>
      <w:r>
        <w:rPr>
          <w:u w:val="single"/>
        </w:rPr>
        <w:t xml:space="preserve">numerical-</w:t>
      </w:r>
      <w:r>
        <w:t>[</w:t>
      </w:r>
      <w:r>
        <w:rPr>
          <w:strike w:val="true"/>
        </w:rPr>
        <w:t xml:space="preserve">twelve (12)</w:t>
      </w:r>
      <w:r>
        <w:t>]</w:t>
      </w:r>
      <w:r>
        <w:t xml:space="preserve"> digits used for tracking </w:t>
      </w:r>
      <w:r>
        <w:rPr>
          <w:u w:val="single"/>
        </w:rPr>
        <w:t xml:space="preserve">inventory</w:t>
      </w:r>
      <w:r>
        <w:t>[</w:t>
      </w:r>
      <w:r>
        <w:rPr>
          <w:strike w:val="true"/>
        </w:rPr>
        <w:t xml:space="preserve">trade items</w:t>
      </w:r>
      <w:r>
        <w:t>]</w:t>
      </w:r>
      <w:r>
        <w:t xml:space="preserve"> in retail stores.</w:t>
      </w:r>
    </w:p>
    <w:p>
      <w:pPr>
        <w:pStyle w:val="kar_subsection"/>
      </w:pPr>
      <w:r>
        <w:rPr>
          <w:u w:val="single"/>
        </w:rPr>
        <w:t xml:space="preserve">(44)</w:t>
      </w:r>
      <w:r>
        <w:t>[</w:t>
      </w:r>
      <w:r>
        <w:rPr>
          <w:strike w:val="true"/>
        </w:rPr>
        <w:t xml:space="preserve">(46)</w:t>
      </w:r>
      <w:r>
        <w:t>]</w:t>
      </w:r>
      <w:r>
        <w:t xml:space="preserve"> </w:t>
      </w:r>
      <w:r>
        <w:t xml:space="preserve">"Urban" means a metropolitan area as defined by the U.S. Office of Management and Budget (OMB) Bulletin No. </w:t>
      </w:r>
      <w:r>
        <w:rPr>
          <w:u w:val="single"/>
        </w:rPr>
        <w:t xml:space="preserve">23-01</w:t>
      </w:r>
      <w:r>
        <w:rPr>
          <w:b/>
          <w:i/>
          <w:u w:val="single"/>
        </w:rPr>
        <w:t xml:space="preserve"> available at https://www.whitehouse.gov/wp-content/uploads/2023/07/OMB-Bulletin-23-01.pdf</w:t>
      </w:r>
      <w:r>
        <w:t>[</w:t>
      </w:r>
      <w:r>
        <w:rPr>
          <w:strike w:val="true"/>
        </w:rPr>
        <w:t xml:space="preserve">13-01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(45)</w:t>
      </w:r>
      <w:r>
        <w:t>[</w:t>
      </w:r>
      <w:r>
        <w:rPr>
          <w:strike w:val="true"/>
        </w:rPr>
        <w:t xml:space="preserve">(47)</w:t>
      </w:r>
      <w:r>
        <w:t>]</w:t>
      </w:r>
      <w:r>
        <w:t xml:space="preserve"> </w:t>
      </w:r>
      <w:r>
        <w:t xml:space="preserve">"Vendor"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 sole proprietorship, partnership, cooperative association, corporation, or other business entity operating one (1) or more stores by providing authorized supplemental foods to participants under a retail food delivery system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(46)</w:t>
      </w:r>
      <w:r>
        <w:t>[</w:t>
      </w:r>
      <w:r>
        <w:rPr>
          <w:strike w:val="true"/>
        </w:rPr>
        <w:t xml:space="preserve">(48)</w:t>
      </w:r>
      <w:r>
        <w:t>]</w:t>
      </w:r>
      <w:r>
        <w:t xml:space="preserve"> </w:t>
      </w:r>
      <w:r>
        <w:t xml:space="preserve">"Vendor authorization"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the process by which the state WIC agency assesses, selects, and enters into an agreement or contract with a store that applies or subsequently reapplies to be authorized as a vendor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(47)</w:t>
      </w:r>
      <w:r>
        <w:t>[</w:t>
      </w:r>
      <w:r>
        <w:rPr>
          <w:strike w:val="true"/>
        </w:rPr>
        <w:t xml:space="preserve">(49)</w:t>
      </w:r>
      <w:r>
        <w:t>]</w:t>
      </w:r>
      <w:r>
        <w:t xml:space="preserve"> </w:t>
      </w:r>
      <w:r>
        <w:t xml:space="preserve">"Vendor overcharge" is defined by 7 C.F.R. 246.2.</w:t>
      </w:r>
    </w:p>
    <w:p>
      <w:pPr>
        <w:pStyle w:val="kar_subsection"/>
      </w:pPr>
      <w:r>
        <w:rPr>
          <w:u w:val="single"/>
        </w:rPr>
        <w:t xml:space="preserve">(48)</w:t>
      </w:r>
      <w:r>
        <w:t xml:space="preserve"> </w:t>
      </w:r>
      <w:r>
        <w:rPr>
          <w:u w:val="single"/>
        </w:rPr>
        <w:t xml:space="preserve">"Vendor peer group system" is defined by 7 C.F.R. 246.2.</w:t>
      </w:r>
    </w:p>
    <w:p>
      <w:pPr>
        <w:pStyle w:val="kar_subsection"/>
      </w:pPr>
      <w:r>
        <w:rPr>
          <w:u w:val="single"/>
        </w:rPr>
        <w:t xml:space="preserve">(49)</w:t>
      </w:r>
      <w:r>
        <w:t>[</w:t>
      </w:r>
      <w:r>
        <w:rPr>
          <w:strike w:val="true"/>
        </w:rPr>
        <w:t xml:space="preserve">(50)</w:t>
      </w:r>
      <w:r>
        <w:t>]</w:t>
      </w:r>
      <w:r>
        <w:t xml:space="preserve"> </w:t>
      </w:r>
      <w:r>
        <w:t xml:space="preserve">"Vendor violation" </w:t>
      </w:r>
      <w:r>
        <w:rPr>
          <w:u w:val="single"/>
        </w:rPr>
        <w:t xml:space="preserve">is defined by 7 C.F.R. 246.2</w:t>
      </w:r>
      <w:r>
        <w:t>[</w:t>
      </w:r>
      <w:r>
        <w:rPr>
          <w:strike w:val="true"/>
        </w:rPr>
        <w:t xml:space="preserve">means an intentional or unintentional act of a vendor's current owner, officers, agent, or employee, with or without the</w:t>
      </w:r>
      <w:r>
        <w:t>]</w:t>
      </w:r>
      <w:r>
        <w:t>[</w:t>
      </w:r>
      <w:r>
        <w:rPr>
          <w:strike w:val="true"/>
        </w:rPr>
        <w:t xml:space="preserve">knowledge of management, that violates the vendor agreement or KRS Chapter 194A, 42 U.S.C. 1786, 7 C.F.R. Part 246, 7 C.F.R. 278.6, or 902 KAR Chapter 18</w:t>
      </w:r>
      <w:r>
        <w:t>]</w:t>
      </w:r>
      <w:r>
        <w:t xml:space="preserve">.</w:t>
      </w:r>
    </w:p>
    <w:p>
      <w:pPr>
        <w:pStyle w:val="kar_subsection"/>
      </w:pPr>
      <w:r>
        <w:rPr>
          <w:u w:val="single"/>
        </w:rPr>
        <w:t xml:space="preserve">(50)</w:t>
      </w:r>
      <w:r>
        <w:t>[</w:t>
      </w:r>
      <w:r>
        <w:rPr>
          <w:strike w:val="true"/>
        </w:rPr>
        <w:t xml:space="preserve">(51)</w:t>
      </w:r>
      <w:r>
        <w:t>]</w:t>
      </w:r>
      <w:r>
        <w:t xml:space="preserve"> </w:t>
      </w:r>
      <w:r>
        <w:t xml:space="preserve">"WIC agency" means a local health department or agency contracted with the state to deliver WIC services.</w:t>
      </w:r>
    </w:p>
    <w:p>
      <w:pPr>
        <w:pStyle w:val="kar_subsection"/>
      </w:pPr>
      <w:r>
        <w:rPr>
          <w:u w:val="single"/>
        </w:rPr>
        <w:t xml:space="preserve">(51)</w:t>
      </w:r>
      <w:r>
        <w:t>[</w:t>
      </w:r>
      <w:r>
        <w:rPr>
          <w:strike w:val="true"/>
        </w:rPr>
        <w:t xml:space="preserve">(52)</w:t>
      </w:r>
      <w:r>
        <w:t>]</w:t>
      </w:r>
      <w:r>
        <w:t xml:space="preserve"> </w:t>
      </w:r>
      <w:r>
        <w:t xml:space="preserve">"WIC benefits" means a voucher, check, Electronic Benefits Transfer card (EBT), coupon, or document that is used by a participant to obtain supplemental foods.</w:t>
      </w:r>
    </w:p>
    <w:p>
      <w:pPr>
        <w:pStyle w:val="kar_subsection"/>
      </w:pPr>
      <w:r>
        <w:rPr>
          <w:u w:val="single"/>
        </w:rPr>
        <w:t xml:space="preserve">(52)</w:t>
      </w:r>
      <w:r>
        <w:t xml:space="preserve"> </w:t>
      </w:r>
      <w:r>
        <w:rPr>
          <w:u w:val="single"/>
        </w:rPr>
        <w:t xml:space="preserve">"WIC-eligible nutritionals" is defined by 7 C.F.R. 246.2.</w:t>
      </w:r>
    </w:p>
    <w:p>
      <w:pPr>
        <w:pStyle w:val="kar_subsection"/>
      </w:pPr>
      <w:r>
        <w:t xml:space="preserve">(53)</w:t>
      </w:r>
      <w:r>
        <w:t xml:space="preserve"> </w:t>
      </w:r>
      <w:r>
        <w:t xml:space="preserve">"WIC program" or "WIC" means the Special Supplemental Nutrition Program for Women, Infants</w:t>
      </w:r>
      <w:r>
        <w:t>[</w:t>
      </w:r>
      <w:r>
        <w:rPr>
          <w:strike w:val="true"/>
        </w:rPr>
        <w:t xml:space="preserve">,</w:t>
      </w:r>
      <w:r>
        <w:t>]</w:t>
      </w:r>
      <w:r>
        <w:t xml:space="preserve"> and Children authorized by Section 17 of the Child Nutrition Act of 1966, 42 U.S.C. 1786, and administered pursuant to 42 U.S.C. 1786 and 7 C.F.R. Part 246.</w:t>
      </w:r>
    </w:p>
    <w:p>
      <w:pPr>
        <w:pStyle w:val="kar_subsection"/>
      </w:pPr>
      <w:r>
        <w:rPr>
          <w:u w:val="single"/>
        </w:rPr>
        <w:t xml:space="preserve">(54)</w:t>
      </w:r>
      <w:r>
        <w:t xml:space="preserve"> </w:t>
      </w:r>
      <w:r>
        <w:rPr>
          <w:u w:val="single"/>
        </w:rPr>
        <w:t xml:space="preserve">"Written communication" means a letter or email correspondence that can be retrieved and tracked for timeline compliance.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June 9, 2026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Krista Quarles, Policy Analyst, Office of Legislative and Regulatory Affairs, 275 East Main Street 5 W-A, Frankfort, Kentucky 40621; Phone: 502-564-7476; Fax: 502-564-7091; CHFSregs@ky.gov.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9f7a8302874f45" /><Relationship Type="http://schemas.openxmlformats.org/officeDocument/2006/relationships/settings" Target="/word/settings.xml" Id="R5d8ab267de0f4762" /></Relationships>
</file>