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461b837d845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9:121.</w:t>
      </w:r>
      <w:r>
        <w:t xml:space="preserve"> </w:t>
      </w:r>
      <w:r>
        <w:t xml:space="preserve">Active &amp; inactive status, certification, renewal of certification, reactivation.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389e4cfc19400f" /><Relationship Type="http://schemas.openxmlformats.org/officeDocument/2006/relationships/settings" Target="/word/settings.xml" Id="Rcba5e32fa2284ff6" /></Relationships>
</file>