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f987825294c2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11:010.</w:t>
      </w:r>
      <w:r>
        <w:t xml:space="preserve"> </w:t>
      </w:r>
      <w:r>
        <w:t xml:space="preserve">Classroom instruction required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9043cc265b4c66" /><Relationship Type="http://schemas.openxmlformats.org/officeDocument/2006/relationships/settings" Target="/word/settings.xml" Id="Raeba249df3454976" /></Relationships>
</file>