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5c5b5491045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11:080.</w:t>
      </w:r>
      <w:r>
        <w:t xml:space="preserve"> </w:t>
      </w:r>
      <w:r>
        <w:t xml:space="preserve">Broker's requirements when not regularly engaged in business.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858e42038f4405" /><Relationship Type="http://schemas.openxmlformats.org/officeDocument/2006/relationships/settings" Target="/word/settings.xml" Id="R7a9792cdb5bc4cda" /></Relationships>
</file>