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42b0affcf41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11:085.</w:t>
      </w:r>
      <w:r>
        <w:t xml:space="preserve"> </w:t>
      </w:r>
      <w:r>
        <w:t xml:space="preserve">Conduct when managing property.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eaad0edae742f7" /><Relationship Type="http://schemas.openxmlformats.org/officeDocument/2006/relationships/settings" Target="/word/settings.xml" Id="R742eb15d30a545dc" /></Relationships>
</file>