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8cfff07d045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11:110.</w:t>
      </w:r>
      <w:r>
        <w:t xml:space="preserve"> </w:t>
      </w:r>
      <w:r>
        <w:t xml:space="preserve">Exclusive authority retained by original broker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3cd168741140c5" /><Relationship Type="http://schemas.openxmlformats.org/officeDocument/2006/relationships/settings" Target="/word/settings.xml" Id="Re570cb66bc654ea8" /></Relationships>
</file>