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1ea380e357457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11:130.</w:t>
      </w:r>
      <w:r>
        <w:t xml:space="preserve"> </w:t>
      </w:r>
      <w:r>
        <w:t xml:space="preserve">Complaints must be resolved.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003bca4d7d4a21" /><Relationship Type="http://schemas.openxmlformats.org/officeDocument/2006/relationships/settings" Target="/word/settings.xml" Id="Rce8cb0300a984a07" /></Relationships>
</file>