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c1e2731174a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11:225.</w:t>
      </w:r>
      <w:r>
        <w:t xml:space="preserve"> </w:t>
      </w:r>
      <w:r>
        <w:t xml:space="preserve">License renewal, annual requirements and change request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197f34d2ca40f3" /><Relationship Type="http://schemas.openxmlformats.org/officeDocument/2006/relationships/settings" Target="/word/settings.xml" Id="R29d03eb7a088491e" /></Relationships>
</file>