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472b6c4ea245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12:115.</w:t>
      </w:r>
      <w:r>
        <w:t xml:space="preserve"> </w:t>
      </w:r>
      <w:r>
        <w:t xml:space="preserve">School requirements for esthetics course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b58d7489fc4049" /><Relationship Type="http://schemas.openxmlformats.org/officeDocument/2006/relationships/settings" Target="/word/settings.xml" Id="R575ce9e20ebd41b6" /></Relationships>
</file>