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e4031734ff4bd1" /></Relationships>
</file>

<file path=word/document.xml><?xml version="1.0" encoding="utf-8"?>
<w:document xmlns:w="http://schemas.openxmlformats.org/wordprocessingml/2006/main">
  <w:body>
    <w:p>
      <w:pPr>
        <w:pStyle w:val="kar_citation"/>
      </w:pPr>
      <w:r>
        <w:t>201 KAR 14:100.</w:t>
      </w:r>
      <w:r>
        <w:t xml:space="preserve"> </w:t>
      </w:r>
      <w:r>
        <w:t xml:space="preserve">School advertising.</w:t>
      </w:r>
    </w:p>
    <w:p>
      <w:pPr>
        <w:pStyle w:val="kar_markup_metadata"/>
      </w:pPr>
      <w:r>
        <w:t xml:space="preserve">RELATES TO: </w:t>
      </w:r>
      <w:r>
        <w:t xml:space="preserve">KRS 317.410, 317.440, 317.450</w:t>
      </w:r>
    </w:p>
    <w:p>
      <w:pPr>
        <w:pStyle w:val="kar_markup_metadata"/>
      </w:pPr>
      <w:r>
        <w:t xml:space="preserve">STATUTORY AUTHORITY: </w:t>
      </w:r>
      <w:r>
        <w:t xml:space="preserve">KRS 317.420, 317.430, 317.440</w:t>
      </w:r>
    </w:p>
    <w:p>
      <w:pPr>
        <w:pStyle w:val="kar_markup_metadata"/>
      </w:pPr>
      <w:r>
        <w:t xml:space="preserve">NECESSITY, FUNCTION, AND CONFORMITY: </w:t>
      </w:r>
      <w:r>
        <w:t xml:space="preserve">KRS 317.420 requires the board to promulgate administrative regulations to protect the public against misrepresentation, deceit, or fraud in the practice or teaching of barbering. This administrative regulation establishes the requirements for school advertising.</w:t>
      </w:r>
    </w:p>
    <w:p>
      <w:pPr>
        <w:pStyle w:val="kar_section"/>
      </w:pPr>
      <w:r>
        <w:t xml:space="preserve">Section 1.</w:t>
      </w:r>
      <w:r>
        <w:t xml:space="preserve"> </w:t>
      </w:r>
      <w:r>
        <w:t xml:space="preserve">Schools shall not advertise by any means that are knowingly false or by the use of deceptive statements or false promises which act as inducements in an effort to get students to enter the schools.</w:t>
      </w:r>
    </w:p>
    <w:p>
      <w:pPr>
        <w:pStyle w:val="kar_section"/>
      </w:pPr>
      <w:r>
        <w:t xml:space="preserve">Section 2.</w:t>
      </w:r>
      <w:r>
        <w:t xml:space="preserve"> </w:t>
      </w:r>
      <w:r>
        <w:t xml:space="preserve">Student equipment and books may be supplied by the students, depending upon each individual school, but school advertisements shall show what be furnished to the students.</w:t>
      </w:r>
    </w:p>
    <w:p>
      <w:pPr>
        <w:pStyle w:val="kar_section"/>
      </w:pPr>
      <w:r>
        <w:t xml:space="preserve">Section 3.</w:t>
      </w:r>
      <w:r>
        <w:t xml:space="preserve"> </w:t>
      </w:r>
      <w:r>
        <w:t xml:space="preserve">A school of barbering shall display in the reception room, work room, and on the mirror of each work station, a sign to read "School of Barbering - Work Done Exclusively by Students." The letters on this sign shall be large enough to be read from the opposite end of the room.</w:t>
      </w:r>
    </w:p>
    <w:p>
      <w:pPr>
        <w:pStyle w:val="kar_section"/>
      </w:pPr>
      <w:r>
        <w:t xml:space="preserve">Section 4.</w:t>
      </w:r>
      <w:r>
        <w:t xml:space="preserve"> </w:t>
      </w:r>
      <w:r>
        <w:t xml:space="preserve">A school shall not advertise professional work or guarantee students' work.</w:t>
      </w:r>
    </w:p>
    <w:p>
      <w:pPr>
        <w:pStyle w:val="kar_section"/>
      </w:pPr>
      <w:r>
        <w:t xml:space="preserve">Section 5.</w:t>
      </w:r>
      <w:r>
        <w:t xml:space="preserve"> </w:t>
      </w:r>
      <w:r>
        <w:t xml:space="preserve">A school may advertise under the description of a school operating for teaching purposes only.</w:t>
      </w:r>
    </w:p>
    <w:p>
      <w:pPr>
        <w:pStyle w:val="kar_section"/>
      </w:pPr>
      <w:r>
        <w:t xml:space="preserve">Section 6.</w:t>
      </w:r>
      <w:r>
        <w:t xml:space="preserve"> </w:t>
      </w:r>
      <w:r>
        <w:t xml:space="preserve">Schools shall not advertise positions or guarantee future employment to students.</w:t>
      </w:r>
    </w:p>
    <w:p>
      <w:pPr>
        <w:pStyle w:val="kar_history"/>
        <w:sectPr>
          <w:pgSz w:w="12240" w:h="15840" w:orient="portrait" w:code="1"/>
          <w:pgMar w:top="1080" w:right="1080" w:bottom="1080" w:left="1080" w:header="720" w:footer="720" w:gutter="0"/>
          <w:paperSrc w:first="263" w:other="263"/>
          <w:noEndnote/>
          <w:docGrid w:linePitch="218"/>
        </w:sectPr>
      </w:pPr>
      <w:r>
        <w:t xml:space="preserve">(KBB:Sch:Adver-1; 1 Ky.R. 728; eff. 5-14-1975; 17 Ky.R. 1139; eff. 11-29-1990; 47 Ky.R. 762, 1371; eff. 4-6-2021.)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5d1e3fe4df422d" /><Relationship Type="http://schemas.openxmlformats.org/officeDocument/2006/relationships/settings" Target="/word/settings.xml" Id="R479e80256c4f4a4b" /></Relationships>
</file>