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0504b4b514c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16:240.</w:t>
      </w:r>
      <w:r>
        <w:t xml:space="preserve"> </w:t>
      </w:r>
      <w:r>
        <w:t xml:space="preserve">Application requirements for veterinarians and veterinary technicians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73ae77192f4a8a" /><Relationship Type="http://schemas.openxmlformats.org/officeDocument/2006/relationships/settings" Target="/word/settings.xml" Id="R8e49318983db458e" /></Relationships>
</file>