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c9c9671f9b49a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16:280.</w:t>
      </w:r>
      <w:r>
        <w:t xml:space="preserve"> </w:t>
      </w:r>
      <w:r>
        <w:t xml:space="preserve">License, inactive and retired statuses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f6f946bdb844e7" /><Relationship Type="http://schemas.openxmlformats.org/officeDocument/2006/relationships/settings" Target="/word/settings.xml" Id="Recf11c0a4f714742" /></Relationships>
</file>