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06b95b91ac469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17:040.</w:t>
      </w:r>
      <w:r>
        <w:t xml:space="preserve"> </w:t>
      </w:r>
      <w:r>
        <w:t xml:space="preserve">Code of ethics)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c974b451a2248be" /><Relationship Type="http://schemas.openxmlformats.org/officeDocument/2006/relationships/settings" Target="/word/settings.xml" Id="R979b57ba3a7347f5" /></Relationships>
</file>