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4aecc6ea14d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19:095.</w:t>
      </w:r>
      <w:r>
        <w:t xml:space="preserve"> </w:t>
      </w:r>
      <w:r>
        <w:t xml:space="preserve">Professional practice standards; violations, penalties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0714279e89e4646" /><Relationship Type="http://schemas.openxmlformats.org/officeDocument/2006/relationships/settings" Target="/word/settings.xml" Id="R0d94b1cc3e704857" /></Relationships>
</file>