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e67e70ce3b4ed9" /></Relationships>
</file>

<file path=word/document.xml><?xml version="1.0" encoding="utf-8"?>
<w:document xmlns:w="http://schemas.openxmlformats.org/wordprocessingml/2006/main">
  <w:body>
    <w:p>
      <w:pPr>
        <w:pStyle w:val="kar_citation"/>
      </w:pPr>
      <w:r>
        <w:t>201 KAR 19:215.</w:t>
      </w:r>
      <w:r>
        <w:t xml:space="preserve"> </w:t>
      </w:r>
      <w:r>
        <w:t xml:space="preserve">Accredited schools and colleges.</w:t>
      </w:r>
    </w:p>
    <w:p>
      <w:pPr>
        <w:pStyle w:val="kar_markup_metadata"/>
      </w:pPr>
      <w:r>
        <w:t xml:space="preserve">RELATES TO: </w:t>
      </w:r>
      <w:r>
        <w:t xml:space="preserve">KRS 323.050</w:t>
      </w:r>
    </w:p>
    <w:p>
      <w:pPr>
        <w:pStyle w:val="kar_markup_metadata"/>
      </w:pPr>
      <w:r>
        <w:t xml:space="preserve">STATUTORY AUTHORITY: </w:t>
      </w:r>
      <w:r>
        <w:t xml:space="preserve">KRS 323.050, 323.210</w:t>
      </w:r>
    </w:p>
    <w:p>
      <w:pPr>
        <w:pStyle w:val="kar_markup_metadata"/>
      </w:pPr>
      <w:r>
        <w:t xml:space="preserve">NECESSITY, FUNCTION, AND CONFORMITY: </w:t>
      </w:r>
      <w:r>
        <w:t xml:space="preserve">KRS 323.050(2) requires an applicant for examination to hold a professional degree in architecture accredited by the National Accrediting Board (NAAB), or its equivalent as determined by administrative regulations promulgated by the board. KRS 323.210(2) authorizes the board to promulgate administrative regulations necessary to carry out and implement KRS Chapter 323. This administrative regulation defines accredited schools of architecture.</w:t>
      </w:r>
    </w:p>
    <w:p>
      <w:pPr>
        <w:pStyle w:val="kar_section"/>
      </w:pPr>
      <w:r>
        <w:t xml:space="preserve">Section 1.</w:t>
      </w:r>
      <w:r>
        <w:t xml:space="preserve"> </w:t>
      </w:r>
      <w:r>
        <w:t xml:space="preserve">Accredited Schools and Colleges. Schools and colleges of architecture that have professional degree programs meeting the requirements of the National Architectural Accrediting Board (NAAB) shall constitute the list of accredited programs of the schools and colleges.</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607, 1543;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1d994c8e9d47b6" /><Relationship Type="http://schemas.openxmlformats.org/officeDocument/2006/relationships/settings" Target="/word/settings.xml" Id="R36b96069822f4db9" /></Relationships>
</file>