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0e16d80424f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20:290.</w:t>
      </w:r>
      <w:r>
        <w:t xml:space="preserve"> </w:t>
      </w:r>
      <w:r>
        <w:t xml:space="preserve">Standards for prelicensure registered nurse and practical nurse secondary sites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61ac263a454c8f" /><Relationship Type="http://schemas.openxmlformats.org/officeDocument/2006/relationships/settings" Target="/word/settings.xml" Id="R9b9d82e4883c4c13" /></Relationships>
</file>