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2a301411764bf2" /></Relationships>
</file>

<file path=word/document.xml><?xml version="1.0" encoding="utf-8"?>
<w:document xmlns:w="http://schemas.openxmlformats.org/wordprocessingml/2006/main">
  <w:body>
    <w:p>
      <w:pPr>
        <w:pStyle w:val="kar_citation"/>
      </w:pPr>
      <w:r>
        <w:t>201 KAR 20:474.</w:t>
      </w:r>
      <w:r>
        <w:t xml:space="preserve"> </w:t>
      </w:r>
      <w:r>
        <w:t xml:space="preserve">Continuing approval and periodic evaluation of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This administrative regulation establishes the requirements for continued approval of dialysis technician training programs.</w:t>
      </w:r>
    </w:p>
    <w:p>
      <w:pPr>
        <w:pStyle w:val="kar_section"/>
      </w:pPr>
      <w:r>
        <w:t xml:space="preserve">Section 1.</w:t>
      </w:r>
      <w:r>
        <w:t xml:space="preserve"> </w:t>
      </w:r>
      <w:r>
        <w:t xml:space="preserve">Renal Dialysis Center Survey and Certification.</w:t>
      </w:r>
    </w:p>
    <w:p>
      <w:pPr>
        <w:pStyle w:val="kar_subsection"/>
      </w:pPr>
      <w:r>
        <w:t xml:space="preserve">(1)</w:t>
      </w:r>
      <w:r>
        <w:t xml:space="preserve"> </w:t>
      </w:r>
      <w:r>
        <w:t xml:space="preserve">The board shall retain jurisdiction over Dialysis Technician Training Programs and may conduct site visits or other investigations into any allegation that may constitute a violation of 201 KAR 20:472 or 201 KAR 20:474. The board may conduct a site visit at any time, and may also conduct site visits when the Centers for Medicaid and Medicare Services (CMS) conducts a survey or site visit of the Renal Dialysis Center utilized by the Dialysis Technician Training Program.</w:t>
      </w:r>
    </w:p>
    <w:p>
      <w:pPr>
        <w:pStyle w:val="kar_subsection"/>
      </w:pPr>
      <w:r>
        <w:t xml:space="preserve">(2)</w:t>
      </w:r>
      <w:r>
        <w:t xml:space="preserve"> </w:t>
      </w:r>
      <w:r>
        <w:t xml:space="preserve">A Dialysis Technician Training Program shall notify the board regarding CMS site visits:</w:t>
      </w:r>
    </w:p>
    <w:p>
      <w:pPr>
        <w:pStyle w:val="kar_paragraph"/>
      </w:pPr>
      <w:r>
        <w:t xml:space="preserve">(a)</w:t>
      </w:r>
      <w:r>
        <w:t xml:space="preserve"> </w:t>
      </w:r>
      <w:r>
        <w:t xml:space="preserve">Within thirty (30) days following the site visit that it has occurred; and</w:t>
      </w:r>
    </w:p>
    <w:p>
      <w:pPr>
        <w:pStyle w:val="kar_paragraph"/>
      </w:pPr>
      <w:r>
        <w:t xml:space="preserve">(b)</w:t>
      </w:r>
      <w:r>
        <w:t xml:space="preserve"> </w:t>
      </w:r>
      <w:r>
        <w:t xml:space="preserve">Within ninety (90) days following the close of the site visit the Program shall forward all correspondence and reports from CMS concerning the site visit, any statement of deficiencies, subsequent plan of correction, and the continued approval certification.</w:t>
      </w:r>
    </w:p>
    <w:p>
      <w:pPr>
        <w:pStyle w:val="kar_section"/>
      </w:pPr>
      <w:r>
        <w:t xml:space="preserve">Section 2.</w:t>
      </w:r>
      <w:r>
        <w:t xml:space="preserve"> </w:t>
      </w:r>
      <w:r>
        <w:t xml:space="preserve">Dialysis Technician Training Program Evaluation.</w:t>
      </w:r>
    </w:p>
    <w:p>
      <w:pPr>
        <w:pStyle w:val="kar_subsection"/>
      </w:pPr>
      <w:r>
        <w:t xml:space="preserve">(1)</w:t>
      </w:r>
      <w:r>
        <w:t xml:space="preserve"> </w:t>
      </w:r>
      <w:r>
        <w:t xml:space="preserve">To verify continued compliance with 201 KAR 20:472, the program shall submit progress reports or periodic supplemental reports, completed questionnaires, surveys, and other related documents as requested by the board.</w:t>
      </w:r>
    </w:p>
    <w:p>
      <w:pPr>
        <w:pStyle w:val="kar_subsection"/>
      </w:pPr>
      <w:r>
        <w:t xml:space="preserve">(2)</w:t>
      </w:r>
      <w:r>
        <w:t xml:space="preserve"> </w:t>
      </w:r>
      <w:r>
        <w:t xml:space="preserve">A dialysis technician training program shall perform a systematic review of the training program that results in continuing improvement. This process shall result in an evaluation report that is submitted to the board on an annual basis.</w:t>
      </w:r>
    </w:p>
    <w:p>
      <w:pPr>
        <w:pStyle w:val="kar_subsection"/>
      </w:pPr>
      <w:r>
        <w:t xml:space="preserve">(3)</w:t>
      </w:r>
      <w:r>
        <w:t xml:space="preserve"> </w:t>
      </w:r>
      <w:r>
        <w:t xml:space="preserve">Data collection for the evaluation report shall be on-going and shall reflect aggregate analysis and trending.</w:t>
      </w:r>
    </w:p>
    <w:p>
      <w:pPr>
        <w:pStyle w:val="kar_subsection"/>
      </w:pPr>
      <w:r>
        <w:t xml:space="preserve">(4)</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dialysis technician training program:</w:t>
      </w:r>
    </w:p>
    <w:p>
      <w:pPr>
        <w:pStyle w:val="kar_paragraph"/>
      </w:pPr>
      <w:r>
        <w:t xml:space="preserve">(a)</w:t>
      </w:r>
      <w:r>
        <w:t xml:space="preserve"> </w:t>
      </w:r>
      <w:r>
        <w:t xml:space="preserve">Organization and administration of the dialysis technician training program;</w:t>
      </w:r>
    </w:p>
    <w:p>
      <w:pPr>
        <w:pStyle w:val="kar_paragraph"/>
      </w:pPr>
      <w:r>
        <w:t xml:space="preserve">(b)</w:t>
      </w:r>
      <w:r>
        <w:t xml:space="preserve"> </w:t>
      </w:r>
      <w:r>
        <w:t xml:space="preserve">Curriculum;</w:t>
      </w:r>
    </w:p>
    <w:p>
      <w:pPr>
        <w:pStyle w:val="kar_paragraph"/>
      </w:pPr>
      <w:r>
        <w:t xml:space="preserve">(c)</w:t>
      </w:r>
      <w:r>
        <w:t xml:space="preserve"> </w:t>
      </w:r>
      <w:r>
        <w:t xml:space="preserve">Teaching and learning methods including distance education;</w:t>
      </w:r>
    </w:p>
    <w:p>
      <w:pPr>
        <w:pStyle w:val="kar_paragraph"/>
      </w:pPr>
      <w:r>
        <w:t xml:space="preserve">(d)</w:t>
      </w:r>
      <w:r>
        <w:t xml:space="preserve"> </w:t>
      </w:r>
      <w:r>
        <w:t xml:space="preserve">Faculty evaluation;</w:t>
      </w:r>
    </w:p>
    <w:p>
      <w:pPr>
        <w:pStyle w:val="kar_paragraph"/>
      </w:pPr>
      <w:r>
        <w:t xml:space="preserve">(e)</w:t>
      </w:r>
      <w:r>
        <w:t xml:space="preserve"> </w:t>
      </w:r>
      <w:r>
        <w:t xml:space="preserve">Student achievement of program outcomes;</w:t>
      </w:r>
    </w:p>
    <w:p>
      <w:pPr>
        <w:pStyle w:val="kar_paragraph"/>
      </w:pPr>
      <w:r>
        <w:t xml:space="preserve">(f)</w:t>
      </w:r>
      <w:r>
        <w:t xml:space="preserve"> </w:t>
      </w:r>
      <w:r>
        <w:t xml:space="preserve">Student completion rates;</w:t>
      </w:r>
    </w:p>
    <w:p>
      <w:pPr>
        <w:pStyle w:val="kar_paragraph"/>
      </w:pPr>
      <w:r>
        <w:t xml:space="preserve">(g)</w:t>
      </w:r>
      <w:r>
        <w:t xml:space="preserve"> </w:t>
      </w:r>
      <w:r>
        <w:t xml:space="preserve">Student certification achievement rates; and</w:t>
      </w:r>
    </w:p>
    <w:p>
      <w:pPr>
        <w:pStyle w:val="kar_paragraph"/>
      </w:pPr>
      <w:r>
        <w:t xml:space="preserve">(h)</w:t>
      </w:r>
      <w:r>
        <w:t xml:space="preserve"> </w:t>
      </w:r>
      <w:r>
        <w:t xml:space="preserve">Clinical resources.</w:t>
      </w:r>
    </w:p>
    <w:p>
      <w:pPr>
        <w:pStyle w:val="kar_subsection"/>
      </w:pPr>
      <w:r>
        <w:t xml:space="preserve">(5)</w:t>
      </w:r>
      <w:r>
        <w:t xml:space="preserve"> </w:t>
      </w:r>
      <w:r>
        <w:t xml:space="preserve">If a dialysis technician training program utilizes distance education for didactic instruction, it shall evaluate and assess the educational effectiveness of its distance education program to ensure that the distance education is substantially comparable to face to face education.</w:t>
      </w:r>
    </w:p>
    <w:p>
      <w:pPr>
        <w:pStyle w:val="kar_subsection"/>
      </w:pPr>
      <w:r>
        <w:t xml:space="preserve">(6)</w:t>
      </w:r>
      <w:r>
        <w:t xml:space="preserve"> </w:t>
      </w:r>
      <w:r>
        <w:t xml:space="preserve">The evaluation report shall provide evidence that the outcomes of the evaluation process are used to improve the quality and strength of the dialysis technician training program.</w:t>
      </w:r>
    </w:p>
    <w:p>
      <w:pPr>
        <w:pStyle w:val="kar_section"/>
      </w:pPr>
      <w:r>
        <w:t xml:space="preserve">Section 3.</w:t>
      </w:r>
      <w:r>
        <w:t xml:space="preserve"> </w:t>
      </w:r>
      <w:r>
        <w:t xml:space="preserve">Voluntary Closure of a Dialysis Technician Training Program.</w:t>
      </w:r>
    </w:p>
    <w:p>
      <w:pPr>
        <w:pStyle w:val="kar_subsection"/>
      </w:pPr>
      <w:r>
        <w:t xml:space="preserve">(1)</w:t>
      </w:r>
      <w:r>
        <w:t xml:space="preserve"> </w:t>
      </w:r>
      <w:r>
        <w:t xml:space="preserve">A dialysis technician training program that intends to close shall submit written notification to the board at least six (6) months prior to the planned closing date.</w:t>
      </w:r>
    </w:p>
    <w:p>
      <w:pPr>
        <w:pStyle w:val="kar_subsection"/>
      </w:pPr>
      <w:r>
        <w:t xml:space="preserve">(2)</w:t>
      </w:r>
      <w:r>
        <w:t xml:space="preserve"> </w:t>
      </w:r>
      <w:r>
        <w:t xml:space="preserve">The Dialysis Technician Training Program may choose one (1) of the following procedures for closing:</w:t>
      </w:r>
    </w:p>
    <w:p>
      <w:pPr>
        <w:pStyle w:val="kar_paragraph"/>
      </w:pPr>
      <w:r>
        <w:t xml:space="preserve">(a)</w:t>
      </w:r>
      <w:r>
        <w:t xml:space="preserve"> </w:t>
      </w:r>
      <w:r>
        <w:t xml:space="preserve">The Dialysis Technician Training Program shall continue to operate until the last class enrolled has completed training.</w:t>
      </w:r>
    </w:p>
    <w:p>
      <w:pPr>
        <w:pStyle w:val="kar_subparagraph"/>
      </w:pPr>
      <w:r>
        <w:t xml:space="preserve">1.</w:t>
      </w:r>
      <w:r>
        <w:t xml:space="preserve"> </w:t>
      </w:r>
      <w:r>
        <w:t xml:space="preserve">The program shall continue to meet the standards until all students enrolled have completed the program.</w:t>
      </w:r>
    </w:p>
    <w:p>
      <w:pPr>
        <w:pStyle w:val="kar_subparagraph"/>
      </w:pPr>
      <w:r>
        <w:t xml:space="preserve">2.</w:t>
      </w:r>
      <w:r>
        <w:t xml:space="preserve"> </w:t>
      </w:r>
      <w:r>
        <w:t xml:space="preserve">The official closing of the program shall be the date on the certificate of the last graduate.</w:t>
      </w:r>
    </w:p>
    <w:p>
      <w:pPr>
        <w:pStyle w:val="kar_subparagraph"/>
      </w:pPr>
      <w:r>
        <w:t xml:space="preserve">3.</w:t>
      </w:r>
      <w:r>
        <w:t xml:space="preserve"> </w:t>
      </w:r>
      <w:r>
        <w:t xml:space="preserve">The dialysis technician training program shall notify the board in writing of the official closing date.</w:t>
      </w:r>
    </w:p>
    <w:p>
      <w:pPr>
        <w:pStyle w:val="kar_paragraph"/>
      </w:pPr>
      <w:r>
        <w:t xml:space="preserve">(b)</w:t>
      </w:r>
      <w:r>
        <w:t xml:space="preserve"> </w:t>
      </w:r>
      <w:r>
        <w:t xml:space="preserve">The dialysis technician training program shall close the program following the transfer of students to other approved dialysis technician training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Renal Dialysis Center.</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Dialysis Technician Training Program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Dialysis Technician Training Program that ceases to exist shall transfer training logs and certificates of completion of each student and graduate to a third party vendor approved by the Council for Postsecondary Education for safekeeping.</w:t>
      </w:r>
    </w:p>
    <w:p>
      <w:pPr>
        <w:pStyle w:val="kar_section"/>
      </w:pPr>
      <w:r>
        <w:t xml:space="preserve">Section 4.</w:t>
      </w:r>
      <w:r>
        <w:t xml:space="preserve"> </w:t>
      </w:r>
      <w:r>
        <w:t xml:space="preserve">Continued Approval of a Dialysis Technician Training Program.</w:t>
      </w:r>
    </w:p>
    <w:p>
      <w:pPr>
        <w:pStyle w:val="kar_subsection"/>
      </w:pPr>
      <w:r>
        <w:t xml:space="preserve">(1)</w:t>
      </w:r>
      <w:r>
        <w:t xml:space="preserve"> </w:t>
      </w:r>
      <w:r>
        <w:t xml:space="preserve">To receive continued approval, a dialysis technician training program shall:</w:t>
      </w:r>
    </w:p>
    <w:p>
      <w:pPr>
        <w:pStyle w:val="kar_paragraph"/>
      </w:pPr>
      <w:r>
        <w:t xml:space="preserve">(a)</w:t>
      </w:r>
      <w:r>
        <w:t xml:space="preserve"> </w:t>
      </w:r>
      <w:r>
        <w:t xml:space="preserve">File a completed Application for Dialysis Technician Training Program Approval;</w:t>
      </w:r>
    </w:p>
    <w:p>
      <w:pPr>
        <w:pStyle w:val="kar_paragraph"/>
      </w:pPr>
      <w:r>
        <w:t xml:space="preserve">(b)</w:t>
      </w:r>
      <w:r>
        <w:t xml:space="preserve"> </w:t>
      </w:r>
      <w:r>
        <w:t xml:space="preserve">Submit an annual program evaluation summary report as required by Section 2(2) of this administrative regulation;</w:t>
      </w:r>
    </w:p>
    <w:p>
      <w:pPr>
        <w:pStyle w:val="kar_paragraph"/>
      </w:pPr>
      <w:r>
        <w:t xml:space="preserve">(c)</w:t>
      </w:r>
      <w:r>
        <w:t xml:space="preserve"> </w:t>
      </w:r>
      <w:r>
        <w:t xml:space="preserve">Submit a list of current faculty including the name, title, and credential identifying the educational and professional qualifications of each instructor; and</w:t>
      </w:r>
    </w:p>
    <w:p>
      <w:pPr>
        <w:pStyle w:val="kar_paragraph"/>
      </w:pPr>
      <w:r>
        <w:t xml:space="preserve">(d)</w:t>
      </w:r>
      <w:r>
        <w:t xml:space="preserve"> </w:t>
      </w:r>
      <w:r>
        <w:t xml:space="preserve">Pay a fee of $1000.</w:t>
      </w:r>
    </w:p>
    <w:p>
      <w:pPr>
        <w:pStyle w:val="kar_subsection"/>
      </w:pPr>
      <w:r>
        <w:t xml:space="preserve">(2)</w:t>
      </w:r>
      <w:r>
        <w:t xml:space="preserve"> </w:t>
      </w:r>
    </w:p>
    <w:p>
      <w:pPr>
        <w:pStyle w:val="kar_paragraph"/>
      </w:pPr>
      <w:r>
        <w:t xml:space="preserve">(a)</w:t>
      </w:r>
      <w:r>
        <w:t xml:space="preserve"> </w:t>
      </w:r>
      <w:r>
        <w:t xml:space="preserve">The material required to be submitted by paragraph (1) of this section shall be submitted at least ninety (90) days prior to the end of the current approval period.</w:t>
      </w:r>
    </w:p>
    <w:p>
      <w:pPr>
        <w:pStyle w:val="kar_paragraph"/>
      </w:pPr>
      <w:r>
        <w:t xml:space="preserve">(b)</w:t>
      </w:r>
      <w:r>
        <w:t xml:space="preserve"> </w:t>
      </w:r>
      <w:r>
        <w:t xml:space="preserve">If any of the material required to be submitted pursuant to paragraph (1) of this section is submitted less than ninety (90) days but more than thirty (30) days prior to the end of the current approval period, an additional fee of $300 shall be charged. Nonpayment of this fee shall result in denial of the application for continued approval.</w:t>
      </w:r>
    </w:p>
    <w:p>
      <w:pPr>
        <w:pStyle w:val="kar_paragraph"/>
      </w:pPr>
      <w:r>
        <w:t xml:space="preserve">(c)</w:t>
      </w:r>
      <w:r>
        <w:t xml:space="preserve"> </w:t>
      </w:r>
      <w:r>
        <w:t xml:space="preserve">If material required to be submitted pursuant to paragraph (1) of this section is submitted less than thirty (30) days prior to the end of the current approval period, the material shall not be accepted. The program shall lapse at the end of the current approval period and the renewal fee shall be forfeited.</w:t>
      </w:r>
    </w:p>
    <w:p>
      <w:pPr>
        <w:pStyle w:val="kar_subsection"/>
      </w:pPr>
      <w:r>
        <w:t xml:space="preserve">(3)</w:t>
      </w:r>
      <w:r>
        <w:t xml:space="preserve"> </w:t>
      </w:r>
      <w:r>
        <w:t xml:space="preserve">Continued approval shall be based on compliance with the standards established in 201 KAR 20:472 and this administrative regulation.</w:t>
      </w:r>
    </w:p>
    <w:p>
      <w:pPr>
        <w:pStyle w:val="kar_subsection"/>
      </w:pPr>
      <w:r>
        <w:t xml:space="preserve">(4)</w:t>
      </w:r>
      <w:r>
        <w:t xml:space="preserve"> </w:t>
      </w:r>
      <w:r>
        <w:t xml:space="preserve">Continued approval shall be granted for a two (2) year period.</w:t>
      </w:r>
    </w:p>
    <w:p>
      <w:pPr>
        <w:pStyle w:val="kar_subsection"/>
      </w:pPr>
      <w:r>
        <w:t xml:space="preserve">(5)</w:t>
      </w:r>
      <w:r>
        <w:t xml:space="preserve"> </w:t>
      </w:r>
      <w:r>
        <w:t xml:space="preserve">If a program fails to seek renewal of its approval status thirty (30) days prior to the end of the current approval period, the approval shall lapse at the end of the current approval period.</w:t>
      </w:r>
    </w:p>
    <w:p>
      <w:pPr>
        <w:pStyle w:val="kar_section"/>
      </w:pPr>
      <w:r>
        <w:t xml:space="preserve">Section 5.</w:t>
      </w:r>
      <w:r>
        <w:t xml:space="preserve"> </w:t>
      </w:r>
      <w:r>
        <w:t xml:space="preserve">Reinstatement of Dialysis Technician Training Programs.</w:t>
      </w:r>
    </w:p>
    <w:p>
      <w:pPr>
        <w:pStyle w:val="kar_subsection"/>
      </w:pPr>
      <w:r>
        <w:t xml:space="preserve">(1)</w:t>
      </w:r>
      <w:r>
        <w:t xml:space="preserve"> </w:t>
      </w:r>
      <w:r>
        <w:t xml:space="preserve">A program with lapsed approval shall cease all training activity until provided with written notice of the reinstatement of approval.</w:t>
      </w:r>
    </w:p>
    <w:p>
      <w:pPr>
        <w:pStyle w:val="kar_subsection"/>
      </w:pPr>
      <w:r>
        <w:t xml:space="preserve">(2)</w:t>
      </w:r>
      <w:r>
        <w:t xml:space="preserve"> </w:t>
      </w:r>
      <w:r>
        <w:t xml:space="preserve">A dialysis training program that has closed or that has a lapsed or withdrawn approval status may seek to reinstate approval as follows:</w:t>
      </w:r>
    </w:p>
    <w:p>
      <w:pPr>
        <w:pStyle w:val="kar_paragraph"/>
      </w:pPr>
      <w:r>
        <w:t xml:space="preserve">(a)</w:t>
      </w:r>
      <w:r>
        <w:t xml:space="preserve"> </w:t>
      </w:r>
      <w:r>
        <w:t xml:space="preserve">File a completed Application for Dialysis Technician Training Program Approval;</w:t>
      </w:r>
    </w:p>
    <w:p>
      <w:pPr>
        <w:pStyle w:val="kar_paragraph"/>
      </w:pPr>
      <w:r>
        <w:t xml:space="preserve">(b)</w:t>
      </w:r>
      <w:r>
        <w:t xml:space="preserve"> </w:t>
      </w:r>
      <w:r>
        <w:t xml:space="preserve">If applicable, file evidence of compliance with the requirements of any order issued by the board in accordance with Section 8 of this administrative regulation; and</w:t>
      </w:r>
    </w:p>
    <w:p>
      <w:pPr>
        <w:pStyle w:val="kar_paragraph"/>
      </w:pPr>
      <w:r>
        <w:t xml:space="preserve">(c)</w:t>
      </w:r>
      <w:r>
        <w:t xml:space="preserve"> </w:t>
      </w:r>
      <w:r>
        <w:t xml:space="preserve">Pay a fee of $1000.</w:t>
      </w:r>
    </w:p>
    <w:p>
      <w:pPr>
        <w:pStyle w:val="kar_section"/>
      </w:pPr>
      <w:r>
        <w:t xml:space="preserve">Section 6.</w:t>
      </w:r>
      <w:r>
        <w:t xml:space="preserve"> </w:t>
      </w:r>
      <w:r>
        <w:t xml:space="preserve">Site Visits.</w:t>
      </w:r>
    </w:p>
    <w:p>
      <w:pPr>
        <w:pStyle w:val="kar_subsection"/>
      </w:pPr>
      <w:r>
        <w:t xml:space="preserve">(1)</w:t>
      </w:r>
      <w:r>
        <w:t xml:space="preserve"> </w:t>
      </w:r>
      <w:r>
        <w:t xml:space="preserve">A representative of the board may conduct a site visit at any time.</w:t>
      </w:r>
    </w:p>
    <w:p>
      <w:pPr>
        <w:pStyle w:val="kar_subsection"/>
      </w:pPr>
      <w:r>
        <w:t xml:space="preserve">(2)</w:t>
      </w:r>
      <w:r>
        <w:t xml:space="preserve"> </w:t>
      </w:r>
      <w:r>
        <w:t xml:space="preserve">The following situations may be cause for a site visit to determine if the standards of 201 KAR 20:472 and 201 KAR 20:474 are being met:</w:t>
      </w:r>
    </w:p>
    <w:p>
      <w:pPr>
        <w:pStyle w:val="kar_paragraph"/>
      </w:pPr>
      <w:r>
        <w:t xml:space="preserve">(a)</w:t>
      </w:r>
      <w:r>
        <w:t xml:space="preserve"> </w:t>
      </w:r>
      <w:r>
        <w:t xml:space="preserve">Change of status by CMS or an accrediting body recognized by CMS;</w:t>
      </w:r>
    </w:p>
    <w:p>
      <w:pPr>
        <w:pStyle w:val="kar_paragraph"/>
      </w:pPr>
      <w:r>
        <w:t xml:space="preserve">(b)</w:t>
      </w:r>
      <w:r>
        <w:t xml:space="preserve"> </w:t>
      </w:r>
      <w:r>
        <w:t xml:space="preserve">Providing false or misleading information to students or the public concerning the dialysis technician training program;</w:t>
      </w:r>
    </w:p>
    <w:p>
      <w:pPr>
        <w:pStyle w:val="kar_paragraph"/>
      </w:pPr>
      <w:r>
        <w:t xml:space="preserve">(c)</w:t>
      </w:r>
      <w:r>
        <w:t xml:space="preserve"> </w:t>
      </w:r>
      <w:r>
        <w:t xml:space="preserve">A written complaint received from faculty, students, or the general public relating to a violation of 201 KAR 20:472 or 201 KAR 20:474;</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20:472 or 201 KAR 20:474; and</w:t>
      </w:r>
    </w:p>
    <w:p>
      <w:pPr>
        <w:pStyle w:val="kar_paragraph"/>
      </w:pPr>
      <w:r>
        <w:t xml:space="preserve">(f)</w:t>
      </w:r>
      <w:r>
        <w:t xml:space="preserve"> </w:t>
      </w:r>
      <w:r>
        <w:t xml:space="preserve">Failure to submit reports as required by 201 KAR 20:472 or 201 KAR 20:474.</w:t>
      </w:r>
    </w:p>
    <w:p>
      <w:pPr>
        <w:pStyle w:val="kar_section"/>
      </w:pPr>
      <w:r>
        <w:t xml:space="preserve">Section 7.</w:t>
      </w:r>
      <w:r>
        <w:t xml:space="preserve"> </w:t>
      </w:r>
      <w:r>
        <w:t xml:space="preserve">Action Following Site Visit.</w:t>
      </w:r>
    </w:p>
    <w:p>
      <w:pPr>
        <w:pStyle w:val="kar_subsection"/>
      </w:pPr>
      <w:r>
        <w:t xml:space="preserve">(1)</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20:472 or 201 KAR 20:474 by the dialysis technician training program, a letter shall be sent to the program administrator regarding any requirements to be met.</w:t>
      </w:r>
    </w:p>
    <w:p>
      <w:pPr>
        <w:pStyle w:val="kar_paragraph"/>
      </w:pPr>
      <w:r>
        <w:t xml:space="preserve">(d)</w:t>
      </w:r>
      <w:r>
        <w:t xml:space="preserve"> </w:t>
      </w:r>
      <w:r>
        <w:t xml:space="preserve">The board shall notify the dialysis technician training program of the time frame within which it shall meet the requirements. The board shall verify that the requirements have been met.</w:t>
      </w:r>
    </w:p>
    <w:p>
      <w:pPr>
        <w:pStyle w:val="kar_subsection"/>
      </w:pPr>
      <w:r>
        <w:t xml:space="preserve">(2)</w:t>
      </w:r>
      <w:r>
        <w:t xml:space="preserve"> </w:t>
      </w:r>
    </w:p>
    <w:p>
      <w:pPr>
        <w:pStyle w:val="kar_paragraph"/>
      </w:pPr>
      <w:r>
        <w:t xml:space="preserve">(a)</w:t>
      </w:r>
      <w:r>
        <w:t xml:space="preserve"> </w:t>
      </w:r>
      <w:r>
        <w:t xml:space="preserve">If the dialysis technician training program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8 of this administrative regulation.</w:t>
      </w:r>
    </w:p>
    <w:p>
      <w:pPr>
        <w:pStyle w:val="kar_section"/>
      </w:pPr>
      <w:r>
        <w:t xml:space="preserve">Section 8.</w:t>
      </w:r>
      <w:r>
        <w:t xml:space="preserve"> </w:t>
      </w:r>
      <w:r>
        <w:t xml:space="preserve">Withdrawal of Approval.</w:t>
      </w:r>
    </w:p>
    <w:p>
      <w:pPr>
        <w:pStyle w:val="kar_subsection"/>
      </w:pPr>
      <w:r>
        <w:t xml:space="preserve">(1)</w:t>
      </w:r>
      <w:r>
        <w:t xml:space="preserve"> </w:t>
      </w:r>
      <w:r>
        <w:t xml:space="preserve">In the event that the standards are not being met, the board shall send notice to the program administrator of the affected dialysis technician training program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dialysis technician training program shall be closed. A closed program shall comply with section 3 of this administrative regulation.</w:t>
      </w:r>
    </w:p>
    <w:p>
      <w:pPr>
        <w:pStyle w:val="kar_subsection"/>
      </w:pPr>
      <w:r>
        <w:t xml:space="preserve">(4)</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designated by the board pursuant to KRS Chapter 13B.</w:t>
      </w:r>
    </w:p>
    <w:p>
      <w:pPr>
        <w:pStyle w:val="kar_paragraph"/>
      </w:pPr>
      <w:r>
        <w:t xml:space="preserve">(c)</w:t>
      </w:r>
      <w:r>
        <w:t xml:space="preserve"> </w:t>
      </w:r>
      <w:r>
        <w:t xml:space="preserve">If the order of the board is adverse to the dialysis technician training program, the board may impose the following costs:</w:t>
      </w:r>
    </w:p>
    <w:p>
      <w:pPr>
        <w:pStyle w:val="kar_subparagraph"/>
      </w:pPr>
      <w:r>
        <w:t xml:space="preserve">1.</w:t>
      </w:r>
      <w:r>
        <w:t xml:space="preserve"> </w:t>
      </w:r>
      <w:r>
        <w:t xml:space="preserve">The cost of the stenographic services;</w:t>
      </w:r>
    </w:p>
    <w:p>
      <w:pPr>
        <w:pStyle w:val="kar_subparagraph"/>
      </w:pPr>
      <w:r>
        <w:t xml:space="preserve">2.</w:t>
      </w:r>
      <w:r>
        <w:t xml:space="preserve"> </w:t>
      </w:r>
      <w:r>
        <w:t xml:space="preserve">The cost of any expert witness, including travel;</w:t>
      </w:r>
    </w:p>
    <w:p>
      <w:pPr>
        <w:pStyle w:val="kar_subparagraph"/>
      </w:pPr>
      <w:r>
        <w:t xml:space="preserve">3.</w:t>
      </w:r>
      <w:r>
        <w:t xml:space="preserve"> </w:t>
      </w:r>
      <w:r>
        <w:t xml:space="preserve">Travel for other witnesses;</w:t>
      </w:r>
    </w:p>
    <w:p>
      <w:pPr>
        <w:pStyle w:val="kar_subparagraph"/>
      </w:pPr>
      <w:r>
        <w:t xml:space="preserve">4.</w:t>
      </w:r>
      <w:r>
        <w:t xml:space="preserve"> </w:t>
      </w:r>
      <w:r>
        <w:t xml:space="preserve">Document reproduction costs; and</w:t>
      </w:r>
    </w:p>
    <w:p>
      <w:pPr>
        <w:pStyle w:val="kar_subparagraph"/>
      </w:pPr>
      <w:r>
        <w:t xml:space="preserve">5.</w:t>
      </w:r>
      <w:r>
        <w:t xml:space="preserve"> </w:t>
      </w:r>
      <w:r>
        <w:t xml:space="preserve">The cost of the hearing officer which shall be $400 per day.</w:t>
      </w:r>
    </w:p>
    <w:p>
      <w:pPr>
        <w:pStyle w:val="kar_subsection"/>
      </w:pPr>
      <w:r>
        <w:t xml:space="preserve">(5)</w:t>
      </w:r>
      <w:r>
        <w:t xml:space="preserve"> </w:t>
      </w:r>
    </w:p>
    <w:p>
      <w:pPr>
        <w:pStyle w:val="kar_paragraph"/>
      </w:pPr>
      <w:r>
        <w:t xml:space="preserve">(a)</w:t>
      </w:r>
      <w:r>
        <w:t xml:space="preserve"> </w:t>
      </w:r>
      <w:r>
        <w:t xml:space="preserve">The dialysis technician training program that has been closed shall assist a currently enrolled student to transfer to an approved dialysis technician training program.</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A dialysis technician training program that fails to assist students as required in this subsection shall be ineligible for reinstatement for at least one (1)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dd2053a9cb4986" /><Relationship Type="http://schemas.openxmlformats.org/officeDocument/2006/relationships/settings" Target="/word/settings.xml" Id="R4af0b5462d71435b" /></Relationships>
</file>